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C704D" w:rsidRDefault="00BC704D" w:rsidP="00BC704D">
      <w:pPr>
        <w:pStyle w:val="1-"/>
      </w:pPr>
      <w:bookmarkStart w:id="0" w:name="_Toc43400589"/>
      <w:bookmarkStart w:id="1" w:name="_Toc44931898"/>
      <w:bookmarkStart w:id="2" w:name="_Toc44931985"/>
      <w:r>
        <w:rPr>
          <w:rFonts w:hint="cs"/>
          <w:rtl/>
        </w:rPr>
        <w:t>ההצעה</w:t>
      </w:r>
    </w:p>
    <w:p w:rsidR="00BC704D" w:rsidRDefault="00BC704D" w:rsidP="00BC704D">
      <w:pPr>
        <w:pStyle w:val="11"/>
      </w:pPr>
      <w:r>
        <w:rPr>
          <w:rFonts w:hint="cs"/>
          <w:rtl/>
        </w:rPr>
        <w:t>פרטי המציע</w:t>
      </w:r>
    </w:p>
    <w:tbl>
      <w:tblPr>
        <w:tblStyle w:val="a5"/>
        <w:tblpPr w:leftFromText="180" w:rightFromText="180" w:vertAnchor="text" w:tblpY="1"/>
        <w:tblOverlap w:val="never"/>
        <w:bidiVisual/>
        <w:tblW w:w="4878" w:type="pct"/>
        <w:tblLayout w:type="fixed"/>
        <w:tblLook w:val="04A0" w:firstRow="1" w:lastRow="0" w:firstColumn="1" w:lastColumn="0" w:noHBand="0" w:noVBand="1"/>
      </w:tblPr>
      <w:tblGrid>
        <w:gridCol w:w="3268"/>
        <w:gridCol w:w="4826"/>
      </w:tblGrid>
      <w:tr w:rsidR="00BC704D" w:rsidRPr="00780937" w:rsidTr="003D3652">
        <w:trPr>
          <w:trHeight w:val="885"/>
          <w:tblHeader/>
        </w:trPr>
        <w:tc>
          <w:tcPr>
            <w:tcW w:w="2019" w:type="pct"/>
            <w:vAlign w:val="center"/>
          </w:tcPr>
          <w:p w:rsidR="00BC704D" w:rsidRPr="00780937" w:rsidRDefault="00BC704D" w:rsidP="003D3652">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rsidR="00BC704D" w:rsidRPr="00780937" w:rsidRDefault="00BC704D" w:rsidP="003D3652">
            <w:pPr>
              <w:spacing w:before="120" w:after="120" w:line="360" w:lineRule="auto"/>
              <w:rPr>
                <w:rFonts w:ascii="David" w:hAnsi="David" w:cs="David"/>
                <w:rtl/>
              </w:rPr>
            </w:pPr>
          </w:p>
        </w:tc>
      </w:tr>
      <w:tr w:rsidR="00BC704D" w:rsidRPr="00780937" w:rsidTr="003D3652">
        <w:trPr>
          <w:trHeight w:val="20"/>
        </w:trPr>
        <w:tc>
          <w:tcPr>
            <w:tcW w:w="2019" w:type="pct"/>
            <w:vAlign w:val="center"/>
          </w:tcPr>
          <w:p w:rsidR="00BC704D" w:rsidRDefault="00BC704D" w:rsidP="003D3652">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BC704D" w:rsidRPr="00780937" w:rsidRDefault="00BC704D" w:rsidP="003D3652">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rsidR="00BC704D" w:rsidRPr="00780937" w:rsidRDefault="00BC704D" w:rsidP="003D3652">
            <w:pPr>
              <w:spacing w:before="120" w:after="120" w:line="360" w:lineRule="auto"/>
              <w:rPr>
                <w:rFonts w:ascii="David" w:hAnsi="David" w:cs="David"/>
                <w:rtl/>
              </w:rPr>
            </w:pPr>
          </w:p>
        </w:tc>
      </w:tr>
      <w:tr w:rsidR="00BC704D" w:rsidRPr="00780937" w:rsidTr="003D3652">
        <w:trPr>
          <w:trHeight w:val="793"/>
        </w:trPr>
        <w:tc>
          <w:tcPr>
            <w:tcW w:w="2019" w:type="pct"/>
            <w:vAlign w:val="center"/>
          </w:tcPr>
          <w:p w:rsidR="00BC704D" w:rsidRPr="00780937" w:rsidRDefault="00BC704D" w:rsidP="003D3652">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rsidR="00BC704D" w:rsidRPr="00780937" w:rsidRDefault="00BC704D" w:rsidP="003D3652">
            <w:pPr>
              <w:spacing w:before="120" w:after="120" w:line="360" w:lineRule="auto"/>
              <w:rPr>
                <w:rFonts w:ascii="David" w:hAnsi="David" w:cs="David"/>
                <w:rtl/>
              </w:rPr>
            </w:pPr>
          </w:p>
        </w:tc>
      </w:tr>
      <w:tr w:rsidR="00BC704D" w:rsidRPr="00780937" w:rsidTr="003D3652">
        <w:trPr>
          <w:trHeight w:val="793"/>
        </w:trPr>
        <w:tc>
          <w:tcPr>
            <w:tcW w:w="2019" w:type="pct"/>
            <w:vMerge w:val="restart"/>
            <w:vAlign w:val="center"/>
          </w:tcPr>
          <w:p w:rsidR="00BC704D" w:rsidRPr="00780937" w:rsidRDefault="00BC704D" w:rsidP="003D3652">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rsidR="00BC704D" w:rsidRPr="00780937" w:rsidRDefault="00BC704D" w:rsidP="003D3652">
            <w:pPr>
              <w:spacing w:before="120" w:after="120" w:line="360" w:lineRule="auto"/>
              <w:rPr>
                <w:rFonts w:ascii="David" w:hAnsi="David" w:cs="David"/>
                <w:rtl/>
              </w:rPr>
            </w:pPr>
            <w:r w:rsidRPr="00780937">
              <w:rPr>
                <w:rFonts w:ascii="David" w:hAnsi="David" w:cs="David"/>
                <w:rtl/>
              </w:rPr>
              <w:t>שם:</w:t>
            </w:r>
          </w:p>
        </w:tc>
      </w:tr>
      <w:tr w:rsidR="00BC704D" w:rsidRPr="00780937" w:rsidTr="003D3652">
        <w:trPr>
          <w:trHeight w:val="793"/>
        </w:trPr>
        <w:tc>
          <w:tcPr>
            <w:tcW w:w="2019" w:type="pct"/>
            <w:vMerge/>
            <w:vAlign w:val="center"/>
          </w:tcPr>
          <w:p w:rsidR="00BC704D" w:rsidRPr="00780937" w:rsidRDefault="00BC704D" w:rsidP="003D3652">
            <w:pPr>
              <w:spacing w:before="120" w:after="120" w:line="360" w:lineRule="auto"/>
              <w:rPr>
                <w:rFonts w:ascii="David" w:hAnsi="David" w:cs="David"/>
                <w:rtl/>
              </w:rPr>
            </w:pPr>
          </w:p>
        </w:tc>
        <w:tc>
          <w:tcPr>
            <w:tcW w:w="2981" w:type="pct"/>
            <w:vAlign w:val="center"/>
          </w:tcPr>
          <w:p w:rsidR="00BC704D" w:rsidRPr="00780937" w:rsidRDefault="00BC704D" w:rsidP="003D3652">
            <w:pPr>
              <w:spacing w:before="120" w:after="120" w:line="360" w:lineRule="auto"/>
              <w:rPr>
                <w:rFonts w:ascii="David" w:hAnsi="David" w:cs="David"/>
                <w:rtl/>
              </w:rPr>
            </w:pPr>
            <w:r w:rsidRPr="00780937">
              <w:rPr>
                <w:rFonts w:ascii="David" w:hAnsi="David" w:cs="David"/>
                <w:rtl/>
              </w:rPr>
              <w:t>כתובת:</w:t>
            </w:r>
          </w:p>
        </w:tc>
      </w:tr>
      <w:tr w:rsidR="00BC704D" w:rsidRPr="00780937" w:rsidTr="003D3652">
        <w:trPr>
          <w:trHeight w:val="793"/>
        </w:trPr>
        <w:tc>
          <w:tcPr>
            <w:tcW w:w="2019" w:type="pct"/>
            <w:vMerge/>
            <w:vAlign w:val="center"/>
          </w:tcPr>
          <w:p w:rsidR="00BC704D" w:rsidRPr="00780937" w:rsidRDefault="00BC704D" w:rsidP="003D3652">
            <w:pPr>
              <w:spacing w:before="120" w:after="120" w:line="360" w:lineRule="auto"/>
              <w:rPr>
                <w:rFonts w:ascii="David" w:hAnsi="David" w:cs="David"/>
                <w:rtl/>
              </w:rPr>
            </w:pPr>
          </w:p>
        </w:tc>
        <w:tc>
          <w:tcPr>
            <w:tcW w:w="2981" w:type="pct"/>
            <w:vAlign w:val="center"/>
          </w:tcPr>
          <w:p w:rsidR="00BC704D" w:rsidRPr="00780937" w:rsidRDefault="00BC704D" w:rsidP="003D3652">
            <w:pPr>
              <w:spacing w:before="120" w:after="120" w:line="360" w:lineRule="auto"/>
              <w:rPr>
                <w:rFonts w:ascii="David" w:hAnsi="David" w:cs="David"/>
                <w:rtl/>
              </w:rPr>
            </w:pPr>
            <w:r w:rsidRPr="00780937">
              <w:rPr>
                <w:rFonts w:ascii="David" w:hAnsi="David" w:cs="David"/>
                <w:rtl/>
              </w:rPr>
              <w:t>טלפון:</w:t>
            </w:r>
          </w:p>
        </w:tc>
      </w:tr>
      <w:tr w:rsidR="00BC704D" w:rsidRPr="00780937" w:rsidTr="003D3652">
        <w:trPr>
          <w:trHeight w:val="793"/>
        </w:trPr>
        <w:tc>
          <w:tcPr>
            <w:tcW w:w="2019" w:type="pct"/>
            <w:vMerge/>
            <w:vAlign w:val="center"/>
          </w:tcPr>
          <w:p w:rsidR="00BC704D" w:rsidRPr="00780937" w:rsidRDefault="00BC704D" w:rsidP="003D3652">
            <w:pPr>
              <w:spacing w:before="120" w:after="120" w:line="360" w:lineRule="auto"/>
              <w:rPr>
                <w:rFonts w:ascii="David" w:hAnsi="David" w:cs="David"/>
                <w:rtl/>
              </w:rPr>
            </w:pPr>
          </w:p>
        </w:tc>
        <w:tc>
          <w:tcPr>
            <w:tcW w:w="2981" w:type="pct"/>
            <w:vAlign w:val="center"/>
          </w:tcPr>
          <w:p w:rsidR="00BC704D" w:rsidRPr="00780937" w:rsidRDefault="00BC704D" w:rsidP="003D3652">
            <w:pPr>
              <w:spacing w:before="120" w:after="120" w:line="360" w:lineRule="auto"/>
              <w:rPr>
                <w:rFonts w:ascii="David" w:hAnsi="David" w:cs="David"/>
                <w:rtl/>
              </w:rPr>
            </w:pPr>
            <w:r w:rsidRPr="00780937">
              <w:rPr>
                <w:rFonts w:ascii="David" w:hAnsi="David" w:cs="David"/>
                <w:rtl/>
              </w:rPr>
              <w:t>דוא"ל:</w:t>
            </w:r>
          </w:p>
        </w:tc>
      </w:tr>
    </w:tbl>
    <w:p w:rsidR="00BC704D" w:rsidRPr="008E6C99" w:rsidRDefault="00BC704D" w:rsidP="00BC704D">
      <w:pPr>
        <w:pStyle w:val="11"/>
        <w:rPr>
          <w:rtl/>
        </w:rPr>
      </w:pPr>
      <w:r w:rsidRPr="00BC1E1C">
        <w:rPr>
          <w:rFonts w:hint="eastAsia"/>
          <w:rtl/>
        </w:rPr>
        <w:t>תנאי</w:t>
      </w:r>
      <w:r w:rsidRPr="00BC1E1C">
        <w:rPr>
          <w:rtl/>
        </w:rPr>
        <w:t xml:space="preserve"> סף </w:t>
      </w:r>
      <w:r w:rsidRPr="008E6C99">
        <w:rPr>
          <w:rtl/>
        </w:rPr>
        <w:t>להשתתפות במכרז</w:t>
      </w:r>
      <w:bookmarkEnd w:id="0"/>
      <w:bookmarkEnd w:id="1"/>
      <w:bookmarkEnd w:id="2"/>
    </w:p>
    <w:p w:rsidR="00BC704D" w:rsidRPr="00B63569" w:rsidRDefault="00BC704D" w:rsidP="00BC704D">
      <w:pPr>
        <w:pStyle w:val="1110"/>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Pr>
          <w:rFonts w:hint="cs"/>
          <w:rtl/>
        </w:rPr>
        <w:t>למפורט בפרק זה.</w:t>
      </w:r>
    </w:p>
    <w:p w:rsidR="00BC704D" w:rsidRDefault="00BC704D" w:rsidP="00BC704D">
      <w:pPr>
        <w:pStyle w:val="111"/>
      </w:pPr>
      <w:bookmarkStart w:id="3" w:name="_Toc43400590"/>
      <w:bookmarkStart w:id="4" w:name="_Toc44931899"/>
      <w:bookmarkStart w:id="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Pr>
          <w:rFonts w:hint="cs"/>
          <w:rtl/>
        </w:rPr>
        <w:t xml:space="preserve">- </w:t>
      </w:r>
      <w:bookmarkEnd w:id="3"/>
      <w:bookmarkEnd w:id="4"/>
      <w:bookmarkEnd w:id="5"/>
      <w:r w:rsidRPr="0093105A">
        <w:rPr>
          <w:rFonts w:hint="eastAsia"/>
          <w:rtl/>
        </w:rPr>
        <w:t>המציע</w:t>
      </w:r>
      <w:r w:rsidRPr="0093105A">
        <w:rPr>
          <w:rtl/>
        </w:rPr>
        <w:t xml:space="preserve"> מצהיר ומתחייב כי הוא עומד בתנאי הסף המנהליים </w:t>
      </w:r>
      <w:r>
        <w:rPr>
          <w:rFonts w:hint="cs"/>
          <w:rtl/>
        </w:rPr>
        <w:t>בהתאם למפורט</w:t>
      </w:r>
      <w:r w:rsidRPr="0093105A">
        <w:rPr>
          <w:rtl/>
        </w:rPr>
        <w:t xml:space="preserve"> </w:t>
      </w:r>
      <w:r w:rsidRPr="0093105A">
        <w:rPr>
          <w:rFonts w:hint="eastAsia"/>
          <w:rtl/>
        </w:rPr>
        <w:t>להלן</w:t>
      </w:r>
      <w:r>
        <w:rPr>
          <w:rFonts w:hint="cs"/>
          <w:rtl/>
        </w:rPr>
        <w:t>:</w:t>
      </w:r>
    </w:p>
    <w:p w:rsidR="00BC704D" w:rsidRDefault="00BC704D" w:rsidP="00BC704D">
      <w:pPr>
        <w:pStyle w:val="1111"/>
      </w:pPr>
      <w:r w:rsidRPr="007E7A82">
        <w:rPr>
          <w:rFonts w:hint="eastAsia"/>
          <w:b/>
          <w:bCs/>
          <w:rtl/>
        </w:rPr>
        <w:t>ככל</w:t>
      </w:r>
      <w:r w:rsidRPr="007E7A82">
        <w:rPr>
          <w:b/>
          <w:bCs/>
          <w:rtl/>
        </w:rPr>
        <w:t xml:space="preserve"> שחלה על המציע חובת רישום,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בישראל, </w:t>
      </w:r>
      <w:r w:rsidRPr="007E7A82">
        <w:rPr>
          <w:rFonts w:hint="eastAsia"/>
          <w:b/>
          <w:bCs/>
          <w:rtl/>
        </w:rPr>
        <w:t>עליו</w:t>
      </w:r>
      <w:r w:rsidRPr="007E7A82">
        <w:rPr>
          <w:b/>
          <w:bCs/>
          <w:rtl/>
        </w:rPr>
        <w:t xml:space="preserve"> להיות רשום 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r>
        <w:rPr>
          <w:rFonts w:hint="cs"/>
          <w:rtl/>
        </w:rPr>
        <w:t>:</w:t>
      </w:r>
    </w:p>
    <w:p w:rsidR="00BC704D" w:rsidRDefault="00BC704D" w:rsidP="00BC704D">
      <w:pPr>
        <w:pStyle w:val="a3"/>
        <w:numPr>
          <w:ilvl w:val="0"/>
          <w:numId w:val="6"/>
        </w:numPr>
        <w:spacing w:line="360" w:lineRule="auto"/>
        <w:ind w:left="2119"/>
        <w:jc w:val="both"/>
        <w:rPr>
          <w:rFonts w:ascii="David" w:hAnsi="David" w:cs="David"/>
        </w:rPr>
      </w:pPr>
      <w:r w:rsidRPr="00815DF4">
        <w:rPr>
          <w:rFonts w:ascii="David" w:hAnsi="David" w:cs="David"/>
          <w:rtl/>
        </w:rPr>
        <w:t>המציע רשום בישראל כדין.</w:t>
      </w:r>
    </w:p>
    <w:p w:rsidR="00BC704D" w:rsidRDefault="00BC704D" w:rsidP="00BC704D">
      <w:pPr>
        <w:pStyle w:val="a3"/>
        <w:numPr>
          <w:ilvl w:val="0"/>
          <w:numId w:val="6"/>
        </w:numPr>
        <w:spacing w:line="360" w:lineRule="auto"/>
        <w:ind w:left="2119"/>
        <w:jc w:val="both"/>
        <w:rPr>
          <w:rFonts w:ascii="David" w:hAnsi="David" w:cs="David"/>
        </w:rPr>
      </w:pPr>
      <w:r>
        <w:rPr>
          <w:rFonts w:ascii="David" w:hAnsi="David" w:cs="David" w:hint="cs"/>
          <w:rtl/>
        </w:rPr>
        <w:t>לא חלה על המציע חובת רישום בישראל, על פי דין.</w:t>
      </w:r>
    </w:p>
    <w:p w:rsidR="00BC704D" w:rsidRPr="00815DF4" w:rsidRDefault="00BC704D" w:rsidP="00BC704D">
      <w:pPr>
        <w:pStyle w:val="a3"/>
        <w:spacing w:line="360" w:lineRule="auto"/>
        <w:ind w:left="2119"/>
        <w:jc w:val="both"/>
        <w:rPr>
          <w:rFonts w:ascii="David" w:hAnsi="David" w:cs="David"/>
          <w:rtl/>
        </w:rPr>
      </w:pPr>
      <w:r>
        <w:rPr>
          <w:rFonts w:ascii="David" w:hAnsi="David" w:cs="David" w:hint="cs"/>
          <w:rtl/>
        </w:rPr>
        <w:t xml:space="preserve"> נימוק:</w:t>
      </w:r>
      <w:bookmarkStart w:id="6" w:name="html_registration_proof_preview"/>
      <w:bookmarkEnd w:id="6"/>
    </w:p>
    <w:p w:rsidR="00BC704D" w:rsidRPr="00A43543" w:rsidRDefault="00BC704D" w:rsidP="00BC704D">
      <w:pPr>
        <w:pStyle w:val="1111"/>
        <w:numPr>
          <w:ilvl w:val="0"/>
          <w:numId w:val="0"/>
        </w:numPr>
        <w:ind w:left="1759"/>
      </w:pPr>
      <w:r>
        <w:rPr>
          <w:rFonts w:hint="cs"/>
          <w:rtl/>
        </w:rPr>
        <w:t>_____________________________________________________</w:t>
      </w:r>
    </w:p>
    <w:p w:rsidR="00BC704D" w:rsidRDefault="00BC704D" w:rsidP="00BC704D">
      <w:pPr>
        <w:pStyle w:val="1111"/>
      </w:pPr>
      <w:r w:rsidRPr="007E7A82">
        <w:rPr>
          <w:rFonts w:hint="eastAsia"/>
          <w:b/>
          <w:bCs/>
          <w:rtl/>
        </w:rPr>
        <w:t>המציע</w:t>
      </w:r>
      <w:r w:rsidRPr="007E7A82">
        <w:rPr>
          <w:b/>
          <w:bCs/>
          <w:rtl/>
        </w:rPr>
        <w:t xml:space="preserve"> עומד בדרישות חוק עסקאות גופים ציבוריים, התשל"ו- 1976</w:t>
      </w:r>
      <w:r w:rsidRPr="004555E5">
        <w:t xml:space="preserve"> </w:t>
      </w:r>
      <w:r w:rsidRPr="004555E5">
        <w:rPr>
          <w:rtl/>
        </w:rPr>
        <w:t>("</w:t>
      </w:r>
      <w:r w:rsidRPr="008E6C99">
        <w:rPr>
          <w:b/>
          <w:bCs/>
          <w:rtl/>
        </w:rPr>
        <w:t>חוק עסקאות גופים ציבוריים</w:t>
      </w:r>
      <w:r w:rsidRPr="004555E5">
        <w:rPr>
          <w:rtl/>
        </w:rPr>
        <w:t>")</w:t>
      </w:r>
      <w:r>
        <w:rPr>
          <w:rFonts w:hint="cs"/>
          <w:rtl/>
        </w:rPr>
        <w:t>:</w:t>
      </w:r>
      <w:bookmarkStart w:id="7" w:name="_GoBack"/>
      <w:bookmarkEnd w:id="7"/>
    </w:p>
    <w:p w:rsidR="00BC704D" w:rsidRDefault="00BC704D" w:rsidP="00BC704D">
      <w:pPr>
        <w:pStyle w:val="11111"/>
      </w:pPr>
      <w:r w:rsidRPr="007E7A82">
        <w:rPr>
          <w:rFonts w:hint="eastAsia"/>
          <w:b/>
          <w:bCs/>
          <w:rtl/>
        </w:rPr>
        <w:lastRenderedPageBreak/>
        <w:t>ניהול</w:t>
      </w:r>
      <w:r w:rsidRPr="007E7A82">
        <w:rPr>
          <w:b/>
          <w:bCs/>
          <w:rtl/>
        </w:rPr>
        <w:t xml:space="preserve"> </w:t>
      </w:r>
      <w:r w:rsidRPr="007E7A82">
        <w:rPr>
          <w:rFonts w:hint="eastAsia"/>
          <w:b/>
          <w:bCs/>
          <w:rtl/>
        </w:rPr>
        <w:t>פנקסים</w:t>
      </w:r>
      <w:r w:rsidRPr="00426CDE">
        <w:rPr>
          <w:rtl/>
        </w:rPr>
        <w:t xml:space="preserve"> </w:t>
      </w:r>
      <w:r>
        <w:rPr>
          <w:rtl/>
        </w:rPr>
        <w:t>–</w:t>
      </w:r>
      <w:r>
        <w:rPr>
          <w:rFonts w:hint="cs"/>
          <w:rtl/>
        </w:rPr>
        <w:t xml:space="preserve"> המציע:</w:t>
      </w:r>
    </w:p>
    <w:p w:rsidR="00BC704D" w:rsidRDefault="00BC704D" w:rsidP="00BC704D">
      <w:pPr>
        <w:pStyle w:val="11111"/>
        <w:numPr>
          <w:ilvl w:val="5"/>
          <w:numId w:val="1"/>
        </w:numPr>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BC704D" w:rsidRPr="00426CDE" w:rsidRDefault="00BC704D" w:rsidP="00BC704D">
      <w:pPr>
        <w:pStyle w:val="11111"/>
        <w:numPr>
          <w:ilvl w:val="5"/>
          <w:numId w:val="1"/>
        </w:numPr>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rsidR="00BC704D" w:rsidRDefault="00BC704D" w:rsidP="00BC704D">
      <w:pPr>
        <w:pStyle w:val="11111"/>
        <w:numPr>
          <w:ilvl w:val="5"/>
          <w:numId w:val="1"/>
        </w:numPr>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 xml:space="preserve">אישור </w:t>
      </w:r>
      <w:r>
        <w:rPr>
          <w:rFonts w:hint="cs"/>
          <w:rtl/>
        </w:rPr>
        <w:t>מ</w:t>
      </w:r>
      <w:r w:rsidRPr="00082200">
        <w:rPr>
          <w:rFonts w:hint="cs"/>
          <w:rtl/>
        </w:rPr>
        <w:t>פקיד מורשה</w:t>
      </w:r>
      <w:r>
        <w:rPr>
          <w:rFonts w:hint="cs"/>
          <w:rtl/>
        </w:rPr>
        <w:t>, רואה חשבון או יועץ מס.</w:t>
      </w:r>
      <w:r w:rsidRPr="00082200">
        <w:rPr>
          <w:rFonts w:hint="cs"/>
          <w:rtl/>
        </w:rPr>
        <w:t xml:space="preserve"> </w:t>
      </w:r>
    </w:p>
    <w:p w:rsidR="00BC704D" w:rsidRPr="00DF5D14" w:rsidRDefault="00BC704D" w:rsidP="00BC704D">
      <w:pPr>
        <w:pStyle w:val="11111"/>
        <w:rPr>
          <w:rtl/>
        </w:rPr>
      </w:pPr>
      <w:r w:rsidRPr="007E7A82">
        <w:rPr>
          <w:rFonts w:hint="eastAsia"/>
          <w:b/>
          <w:bCs/>
          <w:rtl/>
        </w:rPr>
        <w:t>ייצוג</w:t>
      </w:r>
      <w:r w:rsidRPr="007E7A82">
        <w:rPr>
          <w:b/>
          <w:bCs/>
          <w:rtl/>
        </w:rPr>
        <w:t xml:space="preserve"> </w:t>
      </w:r>
      <w:r w:rsidRPr="007E7A82">
        <w:rPr>
          <w:rFonts w:hint="eastAsia"/>
          <w:b/>
          <w:bCs/>
          <w:rtl/>
        </w:rPr>
        <w:t>הולם</w:t>
      </w:r>
      <w:r w:rsidRPr="007E7A82">
        <w:rPr>
          <w:b/>
          <w:bCs/>
          <w:rtl/>
        </w:rPr>
        <w:t xml:space="preserve"> </w:t>
      </w:r>
      <w:r w:rsidRPr="007E7A82">
        <w:rPr>
          <w:rFonts w:hint="eastAsia"/>
          <w:b/>
          <w:bCs/>
          <w:rtl/>
        </w:rPr>
        <w:t>לאנשים</w:t>
      </w:r>
      <w:r w:rsidRPr="007E7A82">
        <w:rPr>
          <w:b/>
          <w:bCs/>
          <w:rtl/>
        </w:rPr>
        <w:t xml:space="preserve"> </w:t>
      </w:r>
      <w:r w:rsidRPr="007E7A82">
        <w:rPr>
          <w:rFonts w:hint="eastAsia"/>
          <w:b/>
          <w:bCs/>
          <w:rtl/>
        </w:rPr>
        <w:t>עם</w:t>
      </w:r>
      <w:r w:rsidRPr="007E7A82">
        <w:rPr>
          <w:b/>
          <w:bCs/>
          <w:rtl/>
        </w:rPr>
        <w:t xml:space="preserve"> </w:t>
      </w:r>
      <w:r w:rsidRPr="007E7A82">
        <w:rPr>
          <w:rFonts w:hint="eastAsia"/>
          <w:b/>
          <w:bCs/>
          <w:rtl/>
        </w:rPr>
        <w:t>מוגבלות</w:t>
      </w:r>
      <w:r w:rsidRPr="00DF5D14">
        <w:rPr>
          <w:rFonts w:hint="cs"/>
          <w:rtl/>
        </w:rPr>
        <w:t xml:space="preserve">  (יש לסמן ב- </w:t>
      </w:r>
      <w:r w:rsidRPr="00DF5D14">
        <w:rPr>
          <w:rFonts w:hint="cs"/>
        </w:rPr>
        <w:t>X</w:t>
      </w:r>
      <w:r w:rsidRPr="00DF5D14">
        <w:rPr>
          <w:rFonts w:hint="cs"/>
          <w:rtl/>
        </w:rPr>
        <w:t xml:space="preserve"> את אחת מהאפשרויות)</w:t>
      </w:r>
      <w:r>
        <w:rPr>
          <w:rFonts w:hint="cs"/>
          <w:rtl/>
        </w:rPr>
        <w:t>:</w:t>
      </w:r>
    </w:p>
    <w:p w:rsidR="00BC704D" w:rsidRPr="00DF5D14" w:rsidRDefault="00BC704D" w:rsidP="00BC704D">
      <w:pPr>
        <w:numPr>
          <w:ilvl w:val="0"/>
          <w:numId w:val="2"/>
        </w:numPr>
        <w:tabs>
          <w:tab w:val="clear" w:pos="360"/>
          <w:tab w:val="left" w:pos="7854"/>
        </w:tabs>
        <w:spacing w:after="0"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BC704D" w:rsidRPr="00DF5D14" w:rsidRDefault="00BC704D" w:rsidP="00BC704D">
      <w:pPr>
        <w:numPr>
          <w:ilvl w:val="0"/>
          <w:numId w:val="2"/>
        </w:numPr>
        <w:tabs>
          <w:tab w:val="clear" w:pos="360"/>
          <w:tab w:val="num" w:pos="1080"/>
          <w:tab w:val="left" w:pos="7854"/>
        </w:tabs>
        <w:spacing w:after="0"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BC704D" w:rsidRPr="00DF5D14" w:rsidRDefault="00BC704D" w:rsidP="00BC704D">
      <w:pPr>
        <w:pStyle w:val="11111"/>
        <w:numPr>
          <w:ilvl w:val="5"/>
          <w:numId w:val="1"/>
        </w:numPr>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BC704D" w:rsidRPr="00DF5D14" w:rsidRDefault="00BC704D" w:rsidP="00BC704D">
      <w:pPr>
        <w:pStyle w:val="a3"/>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BC704D" w:rsidRPr="00DF5D14" w:rsidRDefault="00BC704D" w:rsidP="00BC704D">
      <w:pPr>
        <w:numPr>
          <w:ilvl w:val="3"/>
          <w:numId w:val="3"/>
        </w:numPr>
        <w:tabs>
          <w:tab w:val="clear" w:pos="2160"/>
          <w:tab w:val="num" w:pos="2814"/>
        </w:tabs>
        <w:spacing w:after="0" w:line="360" w:lineRule="auto"/>
        <w:ind w:left="2814" w:right="360"/>
        <w:jc w:val="both"/>
        <w:rPr>
          <w:rFonts w:ascii="David" w:hAnsi="David" w:cs="David"/>
          <w:rtl/>
        </w:rPr>
      </w:pPr>
      <w:r w:rsidRPr="00DF5D14">
        <w:rPr>
          <w:rFonts w:ascii="David" w:hAnsi="David" w:cs="David"/>
          <w:rtl/>
        </w:rPr>
        <w:t>המציע מעסיק פחות מ-100 עובדים.</w:t>
      </w:r>
    </w:p>
    <w:p w:rsidR="00BC704D" w:rsidRPr="00DF5D14" w:rsidRDefault="00BC704D" w:rsidP="00BC704D">
      <w:pPr>
        <w:numPr>
          <w:ilvl w:val="3"/>
          <w:numId w:val="3"/>
        </w:numPr>
        <w:tabs>
          <w:tab w:val="clear" w:pos="2160"/>
          <w:tab w:val="num" w:pos="2814"/>
        </w:tabs>
        <w:spacing w:after="0" w:line="360" w:lineRule="auto"/>
        <w:ind w:left="2814" w:right="360"/>
        <w:jc w:val="both"/>
        <w:rPr>
          <w:rFonts w:ascii="David" w:hAnsi="David" w:cs="David"/>
        </w:rPr>
      </w:pPr>
      <w:r w:rsidRPr="00DF5D14">
        <w:rPr>
          <w:rFonts w:ascii="David" w:hAnsi="David" w:cs="David"/>
          <w:rtl/>
        </w:rPr>
        <w:t>המציע מעסיק 100 עובדים או יותר.</w:t>
      </w:r>
    </w:p>
    <w:p w:rsidR="00BC704D" w:rsidRPr="00DF5D14" w:rsidRDefault="00BC704D" w:rsidP="00BC704D">
      <w:pPr>
        <w:pStyle w:val="11111"/>
        <w:numPr>
          <w:ilvl w:val="5"/>
          <w:numId w:val="1"/>
        </w:num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BC704D" w:rsidRPr="00780937" w:rsidRDefault="00BC704D" w:rsidP="00BC704D">
      <w:pPr>
        <w:numPr>
          <w:ilvl w:val="3"/>
          <w:numId w:val="4"/>
        </w:numPr>
        <w:tabs>
          <w:tab w:val="clear" w:pos="2160"/>
          <w:tab w:val="num" w:pos="2893"/>
        </w:tabs>
        <w:spacing w:after="0"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BC704D" w:rsidRPr="00B06A45" w:rsidRDefault="00BC704D" w:rsidP="00BC704D">
      <w:pPr>
        <w:numPr>
          <w:ilvl w:val="3"/>
          <w:numId w:val="4"/>
        </w:numPr>
        <w:tabs>
          <w:tab w:val="clear" w:pos="2160"/>
          <w:tab w:val="num" w:pos="2893"/>
        </w:tabs>
        <w:spacing w:after="0" w:line="360" w:lineRule="auto"/>
        <w:ind w:left="2893" w:right="360" w:hanging="425"/>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BC704D" w:rsidRDefault="00BC704D" w:rsidP="00BC704D">
      <w:pPr>
        <w:pStyle w:val="1111"/>
        <w:ind w:firstLine="0"/>
      </w:pPr>
      <w:r w:rsidRPr="007E7A82">
        <w:rPr>
          <w:rFonts w:hint="eastAsia"/>
          <w:b/>
          <w:bCs/>
          <w:rtl/>
        </w:rPr>
        <w:t>כלל</w:t>
      </w:r>
      <w:r w:rsidRPr="007E7A82">
        <w:rPr>
          <w:b/>
          <w:bCs/>
          <w:rtl/>
        </w:rPr>
        <w:t xml:space="preserve"> </w:t>
      </w:r>
      <w:bookmarkStart w:id="8" w:name="show_isTovin_1"/>
      <w:r w:rsidRPr="007E7A82">
        <w:rPr>
          <w:rFonts w:hint="eastAsia"/>
          <w:b/>
          <w:bCs/>
          <w:rtl/>
        </w:rPr>
        <w:t>הטובין</w:t>
      </w:r>
      <w:r w:rsidRPr="007E7A82">
        <w:rPr>
          <w:b/>
          <w:bCs/>
          <w:rtl/>
        </w:rPr>
        <w:t xml:space="preserve"> </w:t>
      </w:r>
      <w:bookmarkStart w:id="9" w:name="show_isSystem_1"/>
      <w:bookmarkEnd w:id="8"/>
      <w:r w:rsidRPr="007E7A82">
        <w:rPr>
          <w:rFonts w:hint="eastAsia"/>
          <w:b/>
          <w:bCs/>
          <w:rtl/>
        </w:rPr>
        <w:t>המוצרים</w:t>
      </w:r>
      <w:r w:rsidRPr="007E7A82">
        <w:rPr>
          <w:b/>
          <w:bCs/>
          <w:rtl/>
        </w:rPr>
        <w:t xml:space="preserve"> </w:t>
      </w:r>
      <w:bookmarkStart w:id="10" w:name="show_IsTovinOrSystemWithSherut_1"/>
      <w:bookmarkEnd w:id="9"/>
      <w:r w:rsidRPr="007E7A82">
        <w:rPr>
          <w:rFonts w:hint="eastAsia"/>
          <w:b/>
          <w:bCs/>
          <w:rtl/>
        </w:rPr>
        <w:t>ו</w:t>
      </w:r>
      <w:bookmarkStart w:id="11" w:name="show_IsSherutOrHR"/>
      <w:bookmarkEnd w:id="10"/>
      <w:r w:rsidRPr="007E7A82">
        <w:rPr>
          <w:rFonts w:hint="eastAsia"/>
          <w:b/>
          <w:bCs/>
          <w:rtl/>
        </w:rPr>
        <w:t>השירותים</w:t>
      </w:r>
      <w:r w:rsidRPr="007E7A82">
        <w:rPr>
          <w:b/>
          <w:bCs/>
          <w:rtl/>
        </w:rPr>
        <w:t xml:space="preserve"> </w:t>
      </w:r>
      <w:bookmarkEnd w:id="11"/>
      <w:r w:rsidRPr="007E7A82">
        <w:rPr>
          <w:rFonts w:hint="eastAsia"/>
          <w:b/>
          <w:bCs/>
          <w:rtl/>
        </w:rPr>
        <w:t>המוצעים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ידי</w:t>
      </w:r>
      <w:r w:rsidRPr="007E7A82">
        <w:rPr>
          <w:b/>
          <w:bCs/>
          <w:rtl/>
        </w:rPr>
        <w:t xml:space="preserve"> </w:t>
      </w:r>
      <w:r w:rsidRPr="007E7A82">
        <w:rPr>
          <w:rFonts w:hint="eastAsia"/>
          <w:b/>
          <w:bCs/>
          <w:rtl/>
        </w:rPr>
        <w:t>המציע</w:t>
      </w:r>
      <w:r w:rsidRPr="007E7A82">
        <w:rPr>
          <w:b/>
          <w:bCs/>
          <w:rtl/>
        </w:rPr>
        <w:t xml:space="preserve"> </w:t>
      </w:r>
      <w:r w:rsidRPr="007E7A82">
        <w:rPr>
          <w:rFonts w:hint="eastAsia"/>
          <w:b/>
          <w:bCs/>
          <w:rtl/>
        </w:rPr>
        <w:t>עומדים</w:t>
      </w:r>
      <w:r w:rsidRPr="007E7A82">
        <w:rPr>
          <w:b/>
          <w:bCs/>
          <w:rtl/>
        </w:rPr>
        <w:t xml:space="preserve"> </w:t>
      </w:r>
      <w:r w:rsidRPr="007E7A82">
        <w:rPr>
          <w:rFonts w:hint="eastAsia"/>
          <w:b/>
          <w:bCs/>
          <w:rtl/>
        </w:rPr>
        <w:t>בדרישות</w:t>
      </w:r>
      <w:r w:rsidRPr="007E7A82">
        <w:rPr>
          <w:b/>
          <w:bCs/>
          <w:rtl/>
        </w:rPr>
        <w:t xml:space="preserve"> </w:t>
      </w:r>
      <w:r w:rsidRPr="007E7A82">
        <w:rPr>
          <w:rFonts w:hint="eastAsia"/>
          <w:b/>
          <w:bCs/>
          <w:rtl/>
        </w:rPr>
        <w:t>הרישוי</w:t>
      </w:r>
      <w:r w:rsidRPr="007E7A82">
        <w:rPr>
          <w:b/>
          <w:bCs/>
          <w:rtl/>
        </w:rPr>
        <w:t xml:space="preserve"> </w:t>
      </w:r>
      <w:r w:rsidRPr="007E7A82">
        <w:rPr>
          <w:rFonts w:hint="eastAsia"/>
          <w:b/>
          <w:bCs/>
          <w:rtl/>
        </w:rPr>
        <w:t>והתקנים</w:t>
      </w:r>
      <w:r w:rsidRPr="007E7A82">
        <w:rPr>
          <w:b/>
          <w:bCs/>
          <w:rtl/>
        </w:rPr>
        <w:t xml:space="preserve"> </w:t>
      </w:r>
      <w:r w:rsidRPr="007E7A82">
        <w:rPr>
          <w:rFonts w:hint="eastAsia"/>
          <w:b/>
          <w:bCs/>
          <w:rtl/>
        </w:rPr>
        <w:t>הנדרשים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w:t>
      </w:r>
      <w:r w:rsidRPr="007E7A82">
        <w:rPr>
          <w:rFonts w:hint="eastAsia"/>
          <w:b/>
          <w:bCs/>
          <w:rtl/>
        </w:rPr>
        <w:t>לצורך</w:t>
      </w:r>
      <w:r w:rsidRPr="007E7A82">
        <w:rPr>
          <w:b/>
          <w:bCs/>
          <w:rtl/>
        </w:rPr>
        <w:t xml:space="preserve"> </w:t>
      </w:r>
      <w:r w:rsidRPr="007E7A82">
        <w:rPr>
          <w:rFonts w:hint="eastAsia"/>
          <w:b/>
          <w:bCs/>
          <w:rtl/>
        </w:rPr>
        <w:t>אספקתם</w:t>
      </w:r>
      <w:r w:rsidRPr="007E7A82">
        <w:rPr>
          <w:b/>
          <w:bCs/>
          <w:rtl/>
        </w:rPr>
        <w:t xml:space="preserve">, </w:t>
      </w:r>
      <w:r w:rsidRPr="007E7A82">
        <w:rPr>
          <w:rFonts w:hint="eastAsia"/>
          <w:b/>
          <w:bCs/>
          <w:rtl/>
        </w:rPr>
        <w:t>ככל</w:t>
      </w:r>
      <w:r w:rsidRPr="007E7A82">
        <w:rPr>
          <w:b/>
          <w:bCs/>
          <w:rtl/>
        </w:rPr>
        <w:t xml:space="preserve"> </w:t>
      </w:r>
      <w:r w:rsidRPr="007E7A82">
        <w:rPr>
          <w:rFonts w:hint="eastAsia"/>
          <w:b/>
          <w:bCs/>
          <w:rtl/>
        </w:rPr>
        <w:t>שישנם</w:t>
      </w:r>
      <w:r>
        <w:rPr>
          <w:rFonts w:hint="cs"/>
          <w:rtl/>
        </w:rPr>
        <w:t>.</w:t>
      </w:r>
    </w:p>
    <w:p w:rsidR="00BC704D" w:rsidRDefault="00BC704D" w:rsidP="00BC704D">
      <w:pPr>
        <w:pStyle w:val="11111"/>
        <w:ind w:firstLine="0"/>
      </w:pPr>
      <w:r w:rsidRPr="00AE1D24">
        <w:rPr>
          <w:rFonts w:hint="cs"/>
          <w:rtl/>
        </w:rPr>
        <w:lastRenderedPageBreak/>
        <w:t>המזמין יהיה רשאי לבקש אישור על עמידה בתקנים או בתקנים זרים מקבילים, ככל שעמידה בתקן זר מקביל אפשרית בהתאם להוראות הדין.</w:t>
      </w:r>
    </w:p>
    <w:p w:rsidR="00BC704D" w:rsidRPr="002A3E64" w:rsidRDefault="00BC704D" w:rsidP="00BC704D">
      <w:pPr>
        <w:pStyle w:val="111"/>
      </w:pPr>
      <w:bookmarkStart w:id="12" w:name="_Toc32477196"/>
      <w:bookmarkStart w:id="13" w:name="_Toc43400591"/>
      <w:bookmarkStart w:id="14" w:name="_Toc44931900"/>
      <w:bookmarkStart w:id="15" w:name="_Toc44931987"/>
      <w:bookmarkEnd w:id="1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Pr>
          <w:rFonts w:hint="cs"/>
          <w:rtl/>
        </w:rPr>
        <w:t xml:space="preserve">- </w:t>
      </w:r>
      <w:r w:rsidRPr="00AC1359">
        <w:rPr>
          <w:rFonts w:hint="eastAsia"/>
          <w:b w:val="0"/>
          <w:bCs w:val="0"/>
          <w:rtl/>
        </w:rPr>
        <w:t>המציע</w:t>
      </w:r>
      <w:r w:rsidRPr="00AC1359">
        <w:rPr>
          <w:b w:val="0"/>
          <w:bCs w:val="0"/>
          <w:rtl/>
        </w:rPr>
        <w:t xml:space="preserve"> מצהיר ומתחייב כי הוא עומד בתנאי הסף </w:t>
      </w:r>
      <w:r w:rsidRPr="00AC1359">
        <w:rPr>
          <w:rFonts w:hint="eastAsia"/>
          <w:b w:val="0"/>
          <w:bCs w:val="0"/>
          <w:rtl/>
        </w:rPr>
        <w:t>המקצועיים</w:t>
      </w:r>
      <w:r w:rsidRPr="00AC1359">
        <w:rPr>
          <w:b w:val="0"/>
          <w:bCs w:val="0"/>
          <w:rtl/>
        </w:rPr>
        <w:t xml:space="preserve"> </w:t>
      </w:r>
      <w:r w:rsidRPr="00AC1359">
        <w:rPr>
          <w:rFonts w:hint="eastAsia"/>
          <w:b w:val="0"/>
          <w:bCs w:val="0"/>
          <w:rtl/>
        </w:rPr>
        <w:t>המפורטים</w:t>
      </w:r>
      <w:r w:rsidRPr="00AC1359">
        <w:rPr>
          <w:b w:val="0"/>
          <w:bCs w:val="0"/>
          <w:rtl/>
        </w:rPr>
        <w:t xml:space="preserve"> </w:t>
      </w:r>
      <w:r w:rsidRPr="00AC1359">
        <w:rPr>
          <w:rFonts w:hint="eastAsia"/>
          <w:b w:val="0"/>
          <w:bCs w:val="0"/>
          <w:rtl/>
        </w:rPr>
        <w:t>להלן</w:t>
      </w:r>
      <w:r w:rsidRPr="00AC1359">
        <w:rPr>
          <w:b w:val="0"/>
          <w:bCs w:val="0"/>
          <w:rtl/>
        </w:rPr>
        <w:t>:</w:t>
      </w:r>
      <w:bookmarkEnd w:id="13"/>
      <w:bookmarkEnd w:id="14"/>
      <w:bookmarkEnd w:id="15"/>
    </w:p>
    <w:tbl>
      <w:tblPr>
        <w:bidiVisual/>
        <w:tblW w:w="8782" w:type="dxa"/>
        <w:tblInd w:w="205" w:type="dxa"/>
        <w:tblLayout w:type="fixed"/>
        <w:tblLook w:val="04A0" w:firstRow="1" w:lastRow="0" w:firstColumn="1" w:lastColumn="0" w:noHBand="0" w:noVBand="1"/>
      </w:tblPr>
      <w:tblGrid>
        <w:gridCol w:w="346"/>
        <w:gridCol w:w="3390"/>
        <w:gridCol w:w="5046"/>
      </w:tblGrid>
      <w:tr w:rsidR="00BC704D" w:rsidRPr="00E82E82" w:rsidTr="003D3652">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rsidR="00BC704D" w:rsidRPr="00ED3AFA" w:rsidRDefault="00BC704D" w:rsidP="003D3652">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rsidR="00BC704D" w:rsidRPr="00ED3AFA" w:rsidRDefault="00BC704D" w:rsidP="003D3652">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BC704D" w:rsidRPr="00ED3AFA" w:rsidRDefault="00BC704D" w:rsidP="003D3652">
            <w:pPr>
              <w:tabs>
                <w:tab w:val="left" w:pos="509"/>
              </w:tabs>
              <w:jc w:val="center"/>
              <w:rPr>
                <w:rFonts w:ascii="David" w:hAnsi="David" w:cs="David"/>
                <w:b/>
                <w:color w:val="000000"/>
              </w:rPr>
            </w:pPr>
            <w:r>
              <w:rPr>
                <w:rFonts w:ascii="David" w:hAnsi="David" w:cs="David" w:hint="cs"/>
                <w:b/>
                <w:bCs/>
                <w:color w:val="000000"/>
                <w:rtl/>
              </w:rPr>
              <w:t>פירוט על אופן הוכחת העמידה בתנאי</w:t>
            </w:r>
            <w:r>
              <w:rPr>
                <w:rFonts w:ascii="David" w:hAnsi="David" w:cs="David" w:hint="cs"/>
                <w:b/>
                <w:color w:val="000000"/>
                <w:rtl/>
              </w:rPr>
              <w:t xml:space="preserve"> (ניתן להוסיף כל מסמך רלוונטי)</w:t>
            </w:r>
          </w:p>
        </w:tc>
      </w:tr>
      <w:tr w:rsidR="00BC704D" w:rsidRPr="00E82E82" w:rsidTr="003D3652">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BC704D" w:rsidRPr="00ED3AFA" w:rsidRDefault="00BC704D" w:rsidP="003D3652">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BC704D" w:rsidRDefault="00BC704D" w:rsidP="003D3652">
            <w:pPr>
              <w:overflowPunct w:val="0"/>
              <w:autoSpaceDE w:val="0"/>
              <w:autoSpaceDN w:val="0"/>
              <w:adjustRightInd w:val="0"/>
              <w:spacing w:line="276" w:lineRule="auto"/>
              <w:jc w:val="both"/>
              <w:textAlignment w:val="baseline"/>
              <w:rPr>
                <w:rFonts w:ascii="David" w:hAnsi="David" w:cs="David"/>
              </w:rPr>
            </w:pPr>
            <w:r>
              <w:rPr>
                <w:rFonts w:ascii="David" w:hAnsi="David" w:cs="David" w:hint="cs"/>
                <w:rtl/>
              </w:rPr>
              <w:t>החניון שמציג המציע מצוי במרחק הנמוך מ-400 מ' בקו אוויר</w:t>
            </w:r>
            <w:r>
              <w:rPr>
                <w:rFonts w:ascii="David" w:hAnsi="David" w:cs="David" w:hint="eastAsia"/>
                <w:rtl/>
              </w:rPr>
              <w:t>י</w:t>
            </w:r>
            <w:r>
              <w:rPr>
                <w:rFonts w:ascii="David" w:hAnsi="David" w:cs="David" w:hint="cs"/>
                <w:rtl/>
              </w:rPr>
              <w:t xml:space="preserve"> מבית השנהב המצוי ברח' בית הדפוס 12 בירושלים.</w:t>
            </w:r>
          </w:p>
          <w:p w:rsidR="00BC704D" w:rsidRPr="009F2840" w:rsidRDefault="00BC704D" w:rsidP="003D3652">
            <w:pPr>
              <w:jc w:val="center"/>
              <w:rPr>
                <w:rFonts w:ascii="David" w:hAnsi="David" w:cs="David"/>
                <w:highlight w:val="yellow"/>
                <w:rtl/>
              </w:rPr>
            </w:pPr>
            <w:r w:rsidRPr="009F2840">
              <w:rPr>
                <w:rFonts w:ascii="David" w:hAnsi="David" w:cs="David"/>
                <w:highlight w:val="yellow"/>
                <w:rtl/>
              </w:rPr>
              <w:t xml:space="preserve">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BC704D" w:rsidRPr="00ED3AFA" w:rsidRDefault="00BC704D" w:rsidP="003D3652">
            <w:pPr>
              <w:overflowPunct w:val="0"/>
              <w:autoSpaceDE w:val="0"/>
              <w:autoSpaceDN w:val="0"/>
              <w:adjustRightInd w:val="0"/>
              <w:spacing w:line="276" w:lineRule="auto"/>
              <w:jc w:val="both"/>
              <w:textAlignment w:val="baseline"/>
              <w:rPr>
                <w:rFonts w:ascii="David" w:hAnsi="David" w:cs="David"/>
                <w:color w:val="000000"/>
                <w:rtl/>
              </w:rPr>
            </w:pPr>
            <w:r>
              <w:rPr>
                <w:rFonts w:ascii="David" w:hAnsi="David" w:cs="David" w:hint="cs"/>
                <w:color w:val="000000"/>
                <w:rtl/>
              </w:rPr>
              <w:t>יש לצרף מסמך מדידה בין המיקום החניון המוצע לבית הדפוס 12, גבעת שאול, ירושלים</w:t>
            </w:r>
          </w:p>
        </w:tc>
      </w:tr>
      <w:tr w:rsidR="00BC704D" w:rsidRPr="00E82E82" w:rsidTr="003D3652">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BC704D" w:rsidRPr="00ED3AFA" w:rsidRDefault="00BC704D" w:rsidP="003D3652">
            <w:pPr>
              <w:bidi w:val="0"/>
              <w:jc w:val="center"/>
              <w:rPr>
                <w:rFonts w:ascii="David" w:hAnsi="David" w:cs="David"/>
                <w:color w:val="000000"/>
              </w:rPr>
            </w:pPr>
            <w:r>
              <w:rPr>
                <w:rFonts w:ascii="David" w:hAnsi="David" w:cs="David"/>
                <w:color w:val="000000"/>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BC704D" w:rsidRDefault="00BC704D" w:rsidP="003D3652">
            <w:pPr>
              <w:overflowPunct w:val="0"/>
              <w:autoSpaceDE w:val="0"/>
              <w:autoSpaceDN w:val="0"/>
              <w:adjustRightInd w:val="0"/>
              <w:spacing w:line="276" w:lineRule="auto"/>
              <w:jc w:val="both"/>
              <w:textAlignment w:val="baseline"/>
              <w:rPr>
                <w:rFonts w:ascii="David" w:hAnsi="David" w:cs="David"/>
              </w:rPr>
            </w:pPr>
            <w:r>
              <w:rPr>
                <w:rFonts w:ascii="David" w:hAnsi="David" w:cs="David" w:hint="cs"/>
                <w:rtl/>
              </w:rPr>
              <w:t xml:space="preserve">בחניון המוצע זמינות לכל הפחות ל- 20 חניות לשימוש </w:t>
            </w:r>
            <w:proofErr w:type="spellStart"/>
            <w:r>
              <w:rPr>
                <w:rFonts w:ascii="David" w:hAnsi="David" w:cs="David" w:hint="cs"/>
                <w:rtl/>
              </w:rPr>
              <w:t>המינהל</w:t>
            </w:r>
            <w:proofErr w:type="spellEnd"/>
            <w:r>
              <w:rPr>
                <w:rFonts w:ascii="David" w:hAnsi="David" w:cs="David" w:hint="cs"/>
                <w:rtl/>
              </w:rPr>
              <w:t xml:space="preserve"> בימים א'-ה' בין השעות 07:00 ועד 20:00.</w:t>
            </w:r>
          </w:p>
          <w:p w:rsidR="00BC704D" w:rsidRPr="00426DD9" w:rsidRDefault="00BC704D" w:rsidP="003D3652">
            <w:pPr>
              <w:jc w:val="center"/>
              <w:rPr>
                <w:rFonts w:ascii="David" w:hAnsi="David" w:cs="David"/>
                <w:highlight w:val="yellow"/>
                <w:rtl/>
              </w:rPr>
            </w:pP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BC704D" w:rsidRPr="00ED3AFA" w:rsidRDefault="00BC704D" w:rsidP="003D3652">
            <w:pPr>
              <w:bidi w:val="0"/>
              <w:jc w:val="right"/>
              <w:rPr>
                <w:rFonts w:ascii="David" w:hAnsi="David" w:cs="David"/>
                <w:color w:val="000000"/>
                <w:rtl/>
              </w:rPr>
            </w:pPr>
          </w:p>
        </w:tc>
      </w:tr>
    </w:tbl>
    <w:p w:rsidR="00BC704D" w:rsidRPr="002A3E64" w:rsidRDefault="00BC704D" w:rsidP="00BC704D">
      <w:pPr>
        <w:pStyle w:val="11"/>
        <w:rPr>
          <w:rtl/>
        </w:rPr>
      </w:pPr>
      <w:bookmarkStart w:id="16" w:name="_Toc43400593"/>
      <w:bookmarkStart w:id="17" w:name="_Toc44931902"/>
      <w:bookmarkStart w:id="18" w:name="_Toc44931989"/>
      <w:bookmarkStart w:id="19" w:name="_Toc516503348"/>
      <w:r w:rsidRPr="002A3E64">
        <w:rPr>
          <w:rFonts w:hint="eastAsia"/>
          <w:rtl/>
        </w:rPr>
        <w:t>אופן</w:t>
      </w:r>
      <w:r w:rsidRPr="002A3E64">
        <w:rPr>
          <w:rtl/>
        </w:rPr>
        <w:t xml:space="preserve"> </w:t>
      </w:r>
      <w:bookmarkEnd w:id="16"/>
      <w:bookmarkEnd w:id="17"/>
      <w:bookmarkEnd w:id="18"/>
      <w:r>
        <w:rPr>
          <w:rFonts w:hint="cs"/>
          <w:rtl/>
        </w:rPr>
        <w:t xml:space="preserve">דירוג ההצעות </w:t>
      </w:r>
    </w:p>
    <w:p w:rsidR="00BC704D" w:rsidRDefault="00BC704D" w:rsidP="00BC704D">
      <w:pPr>
        <w:pStyle w:val="1110"/>
      </w:pPr>
      <w:r>
        <w:rPr>
          <w:rFonts w:hint="cs"/>
          <w:rtl/>
        </w:rPr>
        <w:t>ההצעות במכרז ידורגו על פי מחירן המשוקלל בלבד, כאשר ההצעה הזולה ביותר תדורג במקום הראשון.</w:t>
      </w:r>
      <w:r>
        <w:rPr>
          <w:rtl/>
        </w:rPr>
        <w:br/>
      </w:r>
      <w:r>
        <w:rPr>
          <w:rtl/>
        </w:rPr>
        <w:br/>
      </w:r>
      <w:r>
        <w:rPr>
          <w:rtl/>
        </w:rPr>
        <w:br/>
      </w:r>
      <w:r>
        <w:rPr>
          <w:rtl/>
        </w:rPr>
        <w:br/>
      </w:r>
      <w:r>
        <w:rPr>
          <w:rtl/>
        </w:rPr>
        <w:br/>
      </w:r>
      <w:r>
        <w:rPr>
          <w:rtl/>
        </w:rPr>
        <w:br/>
      </w:r>
      <w:r>
        <w:rPr>
          <w:rtl/>
        </w:rPr>
        <w:br/>
      </w:r>
      <w:r>
        <w:rPr>
          <w:rtl/>
        </w:rPr>
        <w:br/>
      </w:r>
      <w:r>
        <w:rPr>
          <w:rtl/>
        </w:rPr>
        <w:br/>
      </w:r>
    </w:p>
    <w:p w:rsidR="00BC704D" w:rsidRDefault="00BC704D" w:rsidP="00BC704D">
      <w:pPr>
        <w:pStyle w:val="1-"/>
        <w:numPr>
          <w:ilvl w:val="0"/>
          <w:numId w:val="0"/>
        </w:numPr>
        <w:ind w:left="360" w:hanging="360"/>
        <w:rPr>
          <w:rtl/>
        </w:rPr>
      </w:pPr>
    </w:p>
    <w:p w:rsidR="00BC704D" w:rsidRDefault="00BC704D" w:rsidP="00BC704D">
      <w:pPr>
        <w:pStyle w:val="1-"/>
        <w:numPr>
          <w:ilvl w:val="0"/>
          <w:numId w:val="0"/>
        </w:numPr>
        <w:ind w:left="360" w:hanging="360"/>
        <w:rPr>
          <w:rtl/>
        </w:rPr>
      </w:pPr>
    </w:p>
    <w:p w:rsidR="00BC704D" w:rsidRDefault="00BC704D" w:rsidP="00BC704D">
      <w:pPr>
        <w:pStyle w:val="11"/>
        <w:numPr>
          <w:ilvl w:val="0"/>
          <w:numId w:val="0"/>
        </w:numPr>
        <w:ind w:left="792"/>
        <w:rPr>
          <w:rtl/>
        </w:rPr>
      </w:pPr>
      <w:bookmarkStart w:id="20" w:name="_Toc53331327"/>
      <w:bookmarkEnd w:id="19"/>
    </w:p>
    <w:p w:rsidR="00BC704D" w:rsidRDefault="00BC704D" w:rsidP="00BC704D">
      <w:pPr>
        <w:pStyle w:val="11"/>
        <w:numPr>
          <w:ilvl w:val="0"/>
          <w:numId w:val="0"/>
        </w:numPr>
        <w:ind w:left="792"/>
        <w:rPr>
          <w:rtl/>
        </w:rPr>
      </w:pPr>
    </w:p>
    <w:p w:rsidR="00BC704D" w:rsidRDefault="00BC704D" w:rsidP="00BC704D">
      <w:pPr>
        <w:pStyle w:val="11"/>
        <w:numPr>
          <w:ilvl w:val="0"/>
          <w:numId w:val="0"/>
        </w:numPr>
        <w:ind w:left="792"/>
        <w:rPr>
          <w:rtl/>
        </w:rPr>
      </w:pPr>
    </w:p>
    <w:p w:rsidR="00BC704D" w:rsidRDefault="00BC704D" w:rsidP="00BC704D">
      <w:pPr>
        <w:pStyle w:val="11"/>
        <w:numPr>
          <w:ilvl w:val="0"/>
          <w:numId w:val="0"/>
        </w:numPr>
        <w:ind w:left="792"/>
      </w:pPr>
    </w:p>
    <w:p w:rsidR="00BC704D" w:rsidRPr="00BA1A27" w:rsidRDefault="00BC704D" w:rsidP="00BC704D">
      <w:pPr>
        <w:pStyle w:val="11"/>
      </w:pPr>
      <w:r w:rsidRPr="00BA1A27">
        <w:rPr>
          <w:rFonts w:hint="eastAsia"/>
          <w:rtl/>
        </w:rPr>
        <w:lastRenderedPageBreak/>
        <w:t>הצעת</w:t>
      </w:r>
      <w:r w:rsidRPr="00BA1A27">
        <w:rPr>
          <w:rtl/>
        </w:rPr>
        <w:t xml:space="preserve"> </w:t>
      </w:r>
      <w:r>
        <w:rPr>
          <w:rFonts w:hint="cs"/>
          <w:rtl/>
        </w:rPr>
        <w:t>ה</w:t>
      </w:r>
      <w:r w:rsidRPr="00BA1A27">
        <w:rPr>
          <w:rFonts w:hint="eastAsia"/>
          <w:rtl/>
        </w:rPr>
        <w:t>מחיר</w:t>
      </w:r>
      <w:r>
        <w:rPr>
          <w:rFonts w:hint="cs"/>
          <w:rtl/>
        </w:rPr>
        <w:t xml:space="preserve"> </w:t>
      </w:r>
    </w:p>
    <w:p w:rsidR="00BC704D" w:rsidRDefault="00BC704D" w:rsidP="00BC704D">
      <w:pPr>
        <w:pStyle w:val="1110"/>
      </w:pPr>
      <w:r>
        <w:rPr>
          <w:rFonts w:hint="cs"/>
          <w:rtl/>
        </w:rPr>
        <w:t>על המציע לפרט את הצעת המחיר המוצעת על ידו, בהתאם ליחידות התמחור המפורטות בטבלה להלן. הצעת המחיר המשוקללת תחושב בהתאם ליחידות התמחור והכמויות המוערכות המפורטות בטבלה (בהתאם לתוצאה שתתקבל מסכימה של מכפלת הצעת המחיר לכל יחידת תמחור בכמות המוערכת). יובהר, כי הכמויות המצוינות בטבלה ביחס ליחידות התמחור הן בבחינת הערכה בלבד לשם השוואה בין ההצעות ואין בהן כדי ליצור התחייבות כלשהי מטעם המזמין בדבר היקף הרכש במסגרת ההתקשרות.</w:t>
      </w:r>
    </w:p>
    <w:p w:rsidR="00BC704D" w:rsidRDefault="00BC704D" w:rsidP="00BC704D">
      <w:pPr>
        <w:pStyle w:val="1110"/>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152,542.37 ₪  לא כולל מע"מ וכל מס אחר. הצעה שתחרוג מהסכום האמור, תיפסל.</w:t>
      </w:r>
    </w:p>
    <w:tbl>
      <w:tblPr>
        <w:tblStyle w:val="a5"/>
        <w:tblpPr w:leftFromText="180" w:rightFromText="180" w:vertAnchor="text" w:horzAnchor="margin" w:tblpY="11"/>
        <w:bidiVisual/>
        <w:tblW w:w="8270" w:type="dxa"/>
        <w:tblLook w:val="04A0" w:firstRow="1" w:lastRow="0" w:firstColumn="1" w:lastColumn="0" w:noHBand="0" w:noVBand="1"/>
      </w:tblPr>
      <w:tblGrid>
        <w:gridCol w:w="2268"/>
        <w:gridCol w:w="1285"/>
        <w:gridCol w:w="1312"/>
        <w:gridCol w:w="1652"/>
        <w:gridCol w:w="1753"/>
      </w:tblGrid>
      <w:tr w:rsidR="00BC704D" w:rsidTr="003D3652">
        <w:trPr>
          <w:trHeight w:val="574"/>
        </w:trPr>
        <w:tc>
          <w:tcPr>
            <w:tcW w:w="2268" w:type="dxa"/>
            <w:shd w:val="clear" w:color="auto" w:fill="D9D9D9" w:themeFill="background1" w:themeFillShade="D9"/>
            <w:vAlign w:val="center"/>
          </w:tcPr>
          <w:p w:rsidR="00BC704D" w:rsidRPr="00423624" w:rsidRDefault="00BC704D" w:rsidP="003D3652">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285" w:type="dxa"/>
            <w:shd w:val="clear" w:color="auto" w:fill="D9D9D9" w:themeFill="background1" w:themeFillShade="D9"/>
            <w:vAlign w:val="center"/>
          </w:tcPr>
          <w:p w:rsidR="00BC704D" w:rsidRPr="00423624" w:rsidRDefault="00BC704D" w:rsidP="003D3652">
            <w:pPr>
              <w:tabs>
                <w:tab w:val="left" w:pos="509"/>
              </w:tabs>
              <w:jc w:val="center"/>
              <w:rPr>
                <w:rFonts w:ascii="David" w:hAnsi="David" w:cs="David"/>
                <w:b/>
                <w:bCs/>
                <w:color w:val="000000"/>
                <w:rtl/>
              </w:rPr>
            </w:pPr>
            <w:r>
              <w:rPr>
                <w:rFonts w:ascii="David" w:hAnsi="David" w:cs="David" w:hint="cs"/>
                <w:b/>
                <w:bCs/>
                <w:color w:val="000000"/>
                <w:rtl/>
              </w:rPr>
              <w:t>כמות מוערכת שנתית</w:t>
            </w:r>
          </w:p>
        </w:tc>
        <w:tc>
          <w:tcPr>
            <w:tcW w:w="1312" w:type="dxa"/>
            <w:shd w:val="clear" w:color="auto" w:fill="D9D9D9" w:themeFill="background1" w:themeFillShade="D9"/>
            <w:vAlign w:val="center"/>
          </w:tcPr>
          <w:p w:rsidR="00BC704D" w:rsidRPr="00423624" w:rsidRDefault="00BC704D" w:rsidP="003D3652">
            <w:pPr>
              <w:tabs>
                <w:tab w:val="left" w:pos="509"/>
              </w:tabs>
              <w:jc w:val="center"/>
              <w:rPr>
                <w:rFonts w:ascii="David" w:hAnsi="David" w:cs="David"/>
                <w:b/>
                <w:bCs/>
                <w:color w:val="000000"/>
                <w:rtl/>
              </w:rPr>
            </w:pPr>
            <w:r>
              <w:rPr>
                <w:rFonts w:ascii="David" w:hAnsi="David" w:cs="David"/>
                <w:b/>
                <w:bCs/>
                <w:color w:val="000000"/>
                <w:rtl/>
              </w:rPr>
              <w:br/>
            </w:r>
            <w:r w:rsidRPr="00423624">
              <w:rPr>
                <w:rFonts w:ascii="David" w:hAnsi="David" w:cs="David" w:hint="cs"/>
                <w:b/>
                <w:bCs/>
                <w:color w:val="000000"/>
                <w:rtl/>
              </w:rPr>
              <w:t xml:space="preserve">מחיר </w:t>
            </w:r>
            <w:r w:rsidRPr="00D205A2">
              <w:rPr>
                <w:rFonts w:ascii="David" w:hAnsi="David" w:cs="David" w:hint="cs"/>
                <w:b/>
                <w:bCs/>
                <w:color w:val="000000"/>
                <w:u w:val="single"/>
                <w:rtl/>
              </w:rPr>
              <w:t>מקסימום</w:t>
            </w:r>
            <w:r>
              <w:rPr>
                <w:rFonts w:ascii="David" w:hAnsi="David" w:cs="David" w:hint="cs"/>
                <w:b/>
                <w:bCs/>
                <w:color w:val="000000"/>
                <w:rtl/>
              </w:rPr>
              <w:t xml:space="preserve"> ליחידת תמחור (</w:t>
            </w:r>
            <w:r w:rsidRPr="00B23814">
              <w:rPr>
                <w:rFonts w:ascii="David" w:hAnsi="David" w:cs="David" w:hint="cs"/>
                <w:b/>
                <w:bCs/>
                <w:color w:val="000000"/>
                <w:rtl/>
              </w:rPr>
              <w:t>לא כולל</w:t>
            </w:r>
            <w:r w:rsidRPr="00AE66AF">
              <w:rPr>
                <w:rFonts w:ascii="David" w:hAnsi="David" w:cs="David" w:hint="cs"/>
                <w:b/>
                <w:bCs/>
                <w:color w:val="000000"/>
                <w:rtl/>
              </w:rPr>
              <w:t xml:space="preserve"> </w:t>
            </w:r>
            <w:r>
              <w:rPr>
                <w:rFonts w:ascii="David" w:hAnsi="David" w:cs="David" w:hint="cs"/>
                <w:b/>
                <w:bCs/>
                <w:color w:val="000000"/>
                <w:rtl/>
              </w:rPr>
              <w:t>מע"מ)</w:t>
            </w:r>
          </w:p>
        </w:tc>
        <w:tc>
          <w:tcPr>
            <w:tcW w:w="1652" w:type="dxa"/>
            <w:shd w:val="clear" w:color="auto" w:fill="D9D9D9" w:themeFill="background1" w:themeFillShade="D9"/>
          </w:tcPr>
          <w:p w:rsidR="00BC704D" w:rsidRDefault="00BC704D" w:rsidP="003D3652">
            <w:pPr>
              <w:tabs>
                <w:tab w:val="left" w:pos="509"/>
              </w:tabs>
              <w:jc w:val="center"/>
              <w:rPr>
                <w:rFonts w:ascii="David" w:hAnsi="David" w:cs="David"/>
                <w:b/>
                <w:bCs/>
                <w:color w:val="000000"/>
                <w:rtl/>
              </w:rPr>
            </w:pPr>
            <w:r>
              <w:rPr>
                <w:rFonts w:ascii="David" w:hAnsi="David" w:cs="David"/>
                <w:b/>
                <w:bCs/>
                <w:color w:val="000000"/>
                <w:rtl/>
              </w:rPr>
              <w:br/>
            </w:r>
            <w:r>
              <w:rPr>
                <w:rFonts w:ascii="David" w:hAnsi="David" w:cs="David"/>
                <w:b/>
                <w:bCs/>
                <w:color w:val="000000"/>
                <w:rtl/>
              </w:rPr>
              <w:br/>
            </w:r>
            <w:r>
              <w:rPr>
                <w:rFonts w:ascii="David" w:hAnsi="David" w:cs="David" w:hint="cs"/>
                <w:b/>
                <w:bCs/>
                <w:color w:val="000000"/>
                <w:rtl/>
              </w:rPr>
              <w:t>הצעת מחיר ליחידת תמחור (לא כולל מע"מ)</w:t>
            </w:r>
          </w:p>
          <w:p w:rsidR="00BC704D" w:rsidRDefault="00BC704D" w:rsidP="003D3652">
            <w:pPr>
              <w:tabs>
                <w:tab w:val="left" w:pos="509"/>
              </w:tabs>
              <w:jc w:val="center"/>
              <w:rPr>
                <w:rFonts w:ascii="David" w:hAnsi="David" w:cs="David"/>
                <w:b/>
                <w:bCs/>
                <w:color w:val="000000"/>
                <w:rtl/>
              </w:rPr>
            </w:pPr>
          </w:p>
        </w:tc>
        <w:tc>
          <w:tcPr>
            <w:tcW w:w="1753" w:type="dxa"/>
            <w:shd w:val="clear" w:color="auto" w:fill="D9D9D9" w:themeFill="background1" w:themeFillShade="D9"/>
            <w:vAlign w:val="center"/>
          </w:tcPr>
          <w:p w:rsidR="00BC704D" w:rsidRPr="00423624" w:rsidRDefault="00BC704D" w:rsidP="003D3652">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w:t>
            </w:r>
            <w:r>
              <w:rPr>
                <w:rFonts w:ascii="David" w:hAnsi="David" w:cs="David" w:hint="cs"/>
                <w:b/>
                <w:bCs/>
                <w:color w:val="000000"/>
                <w:rtl/>
              </w:rPr>
              <w:t>משוקללת עם כמויות (</w:t>
            </w:r>
            <w:r w:rsidRPr="00AE66AF">
              <w:rPr>
                <w:rFonts w:ascii="David" w:hAnsi="David" w:cs="David" w:hint="cs"/>
                <w:b/>
                <w:bCs/>
                <w:color w:val="000000"/>
                <w:u w:val="single"/>
                <w:rtl/>
              </w:rPr>
              <w:t>לא</w:t>
            </w:r>
            <w:r>
              <w:rPr>
                <w:rFonts w:ascii="David" w:hAnsi="David" w:cs="David" w:hint="cs"/>
                <w:b/>
                <w:bCs/>
                <w:color w:val="000000"/>
                <w:rtl/>
              </w:rPr>
              <w:t xml:space="preserve"> </w:t>
            </w:r>
            <w:r w:rsidRPr="00423624">
              <w:rPr>
                <w:rFonts w:ascii="David" w:hAnsi="David" w:cs="David" w:hint="cs"/>
                <w:b/>
                <w:bCs/>
                <w:color w:val="000000"/>
                <w:rtl/>
              </w:rPr>
              <w:t>כולל מע"מ)</w:t>
            </w:r>
          </w:p>
        </w:tc>
      </w:tr>
      <w:tr w:rsidR="00BC704D" w:rsidTr="003D3652">
        <w:tc>
          <w:tcPr>
            <w:tcW w:w="2268" w:type="dxa"/>
          </w:tcPr>
          <w:p w:rsidR="00BC704D" w:rsidRPr="00E05340" w:rsidRDefault="00BC704D" w:rsidP="003D3652">
            <w:pPr>
              <w:autoSpaceDE w:val="0"/>
              <w:autoSpaceDN w:val="0"/>
              <w:adjustRightInd w:val="0"/>
              <w:spacing w:line="276" w:lineRule="auto"/>
              <w:rPr>
                <w:rFonts w:cs="David"/>
                <w:color w:val="000000"/>
                <w:rtl/>
              </w:rPr>
            </w:pPr>
            <w:r w:rsidRPr="00E05340">
              <w:rPr>
                <w:rFonts w:cs="David" w:hint="cs"/>
                <w:color w:val="000000"/>
                <w:rtl/>
              </w:rPr>
              <w:t>חניה יומית ללא הגבלת זמן</w:t>
            </w:r>
          </w:p>
        </w:tc>
        <w:tc>
          <w:tcPr>
            <w:tcW w:w="1285" w:type="dxa"/>
            <w:shd w:val="clear" w:color="auto" w:fill="FFFF00"/>
          </w:tcPr>
          <w:p w:rsidR="00BC704D" w:rsidRDefault="00BC704D" w:rsidP="003D3652">
            <w:pPr>
              <w:pStyle w:val="1110"/>
              <w:numPr>
                <w:ilvl w:val="0"/>
                <w:numId w:val="0"/>
              </w:numPr>
              <w:jc w:val="center"/>
              <w:rPr>
                <w:highlight w:val="yellow"/>
                <w:rtl/>
              </w:rPr>
            </w:pPr>
            <w:r>
              <w:rPr>
                <w:rFonts w:hint="cs"/>
                <w:highlight w:val="yellow"/>
                <w:rtl/>
              </w:rPr>
              <w:t>30</w:t>
            </w:r>
          </w:p>
        </w:tc>
        <w:tc>
          <w:tcPr>
            <w:tcW w:w="1312" w:type="dxa"/>
            <w:shd w:val="clear" w:color="auto" w:fill="FFFF00"/>
          </w:tcPr>
          <w:p w:rsidR="00BC704D" w:rsidRDefault="00BC704D" w:rsidP="003D3652">
            <w:pPr>
              <w:pStyle w:val="1110"/>
              <w:numPr>
                <w:ilvl w:val="0"/>
                <w:numId w:val="0"/>
              </w:numPr>
              <w:jc w:val="center"/>
              <w:rPr>
                <w:highlight w:val="yellow"/>
                <w:rtl/>
              </w:rPr>
            </w:pPr>
            <w:r>
              <w:rPr>
                <w:rFonts w:hint="cs"/>
                <w:highlight w:val="yellow"/>
                <w:rtl/>
              </w:rPr>
              <w:t>68.64 ₪</w:t>
            </w:r>
          </w:p>
        </w:tc>
        <w:tc>
          <w:tcPr>
            <w:tcW w:w="1652" w:type="dxa"/>
          </w:tcPr>
          <w:p w:rsidR="00BC704D" w:rsidRDefault="00BC704D" w:rsidP="003D3652">
            <w:pPr>
              <w:pStyle w:val="1110"/>
              <w:numPr>
                <w:ilvl w:val="0"/>
                <w:numId w:val="0"/>
              </w:numPr>
              <w:rPr>
                <w:highlight w:val="yellow"/>
                <w:rtl/>
              </w:rPr>
            </w:pPr>
          </w:p>
        </w:tc>
        <w:tc>
          <w:tcPr>
            <w:tcW w:w="1753" w:type="dxa"/>
          </w:tcPr>
          <w:p w:rsidR="00BC704D" w:rsidRDefault="00BC704D" w:rsidP="003D3652">
            <w:pPr>
              <w:pStyle w:val="1110"/>
              <w:numPr>
                <w:ilvl w:val="0"/>
                <w:numId w:val="0"/>
              </w:numPr>
              <w:rPr>
                <w:highlight w:val="yellow"/>
                <w:rtl/>
              </w:rPr>
            </w:pPr>
          </w:p>
        </w:tc>
      </w:tr>
      <w:tr w:rsidR="00BC704D" w:rsidTr="003D3652">
        <w:tc>
          <w:tcPr>
            <w:tcW w:w="2268" w:type="dxa"/>
          </w:tcPr>
          <w:p w:rsidR="00BC704D" w:rsidRPr="00E05340" w:rsidRDefault="00BC704D" w:rsidP="003D3652">
            <w:pPr>
              <w:pStyle w:val="1110"/>
              <w:numPr>
                <w:ilvl w:val="0"/>
                <w:numId w:val="0"/>
              </w:numPr>
              <w:rPr>
                <w:rtl/>
              </w:rPr>
            </w:pPr>
            <w:r w:rsidRPr="00E05340">
              <w:rPr>
                <w:rFonts w:hint="cs"/>
                <w:rtl/>
              </w:rPr>
              <w:t xml:space="preserve">חניה לשעה </w:t>
            </w:r>
          </w:p>
        </w:tc>
        <w:tc>
          <w:tcPr>
            <w:tcW w:w="1285" w:type="dxa"/>
            <w:shd w:val="clear" w:color="auto" w:fill="FFFF00"/>
          </w:tcPr>
          <w:p w:rsidR="00BC704D" w:rsidRDefault="00BC704D" w:rsidP="003D3652">
            <w:pPr>
              <w:autoSpaceDE w:val="0"/>
              <w:autoSpaceDN w:val="0"/>
              <w:adjustRightInd w:val="0"/>
              <w:spacing w:line="276" w:lineRule="auto"/>
              <w:jc w:val="center"/>
              <w:rPr>
                <w:rFonts w:cs="David"/>
                <w:color w:val="000000"/>
                <w:rtl/>
              </w:rPr>
            </w:pPr>
            <w:r>
              <w:rPr>
                <w:rFonts w:cs="David"/>
                <w:color w:val="000000"/>
                <w:rtl/>
              </w:rPr>
              <w:br/>
            </w:r>
            <w:r>
              <w:rPr>
                <w:rFonts w:cs="David" w:hint="cs"/>
                <w:color w:val="000000"/>
                <w:rtl/>
              </w:rPr>
              <w:t>7,600</w:t>
            </w:r>
          </w:p>
          <w:p w:rsidR="00BC704D" w:rsidRPr="00CD2BAB" w:rsidRDefault="00BC704D" w:rsidP="003D3652">
            <w:pPr>
              <w:autoSpaceDE w:val="0"/>
              <w:autoSpaceDN w:val="0"/>
              <w:adjustRightInd w:val="0"/>
              <w:spacing w:line="276" w:lineRule="auto"/>
              <w:jc w:val="center"/>
              <w:rPr>
                <w:rFonts w:cs="David"/>
                <w:color w:val="000000"/>
                <w:rtl/>
              </w:rPr>
            </w:pPr>
          </w:p>
        </w:tc>
        <w:tc>
          <w:tcPr>
            <w:tcW w:w="1312" w:type="dxa"/>
            <w:shd w:val="clear" w:color="auto" w:fill="FFFF00"/>
          </w:tcPr>
          <w:p w:rsidR="00BC704D" w:rsidRDefault="00BC704D" w:rsidP="003D3652">
            <w:pPr>
              <w:pStyle w:val="1110"/>
              <w:numPr>
                <w:ilvl w:val="0"/>
                <w:numId w:val="0"/>
              </w:numPr>
              <w:jc w:val="center"/>
              <w:rPr>
                <w:highlight w:val="yellow"/>
                <w:rtl/>
              </w:rPr>
            </w:pPr>
            <w:r>
              <w:rPr>
                <w:rFonts w:hint="cs"/>
                <w:highlight w:val="yellow"/>
                <w:rtl/>
              </w:rPr>
              <w:t>16.78 ₪</w:t>
            </w:r>
          </w:p>
        </w:tc>
        <w:tc>
          <w:tcPr>
            <w:tcW w:w="1652" w:type="dxa"/>
          </w:tcPr>
          <w:p w:rsidR="00BC704D" w:rsidRDefault="00BC704D" w:rsidP="003D3652">
            <w:pPr>
              <w:pStyle w:val="1110"/>
              <w:numPr>
                <w:ilvl w:val="0"/>
                <w:numId w:val="0"/>
              </w:numPr>
              <w:rPr>
                <w:highlight w:val="yellow"/>
                <w:rtl/>
              </w:rPr>
            </w:pPr>
          </w:p>
        </w:tc>
        <w:tc>
          <w:tcPr>
            <w:tcW w:w="1753" w:type="dxa"/>
          </w:tcPr>
          <w:p w:rsidR="00BC704D" w:rsidRDefault="00BC704D" w:rsidP="003D3652">
            <w:pPr>
              <w:pStyle w:val="1110"/>
              <w:numPr>
                <w:ilvl w:val="0"/>
                <w:numId w:val="0"/>
              </w:numPr>
              <w:rPr>
                <w:highlight w:val="yellow"/>
                <w:rtl/>
              </w:rPr>
            </w:pPr>
          </w:p>
        </w:tc>
      </w:tr>
      <w:tr w:rsidR="00BC704D" w:rsidTr="003D3652">
        <w:tc>
          <w:tcPr>
            <w:tcW w:w="2268" w:type="dxa"/>
          </w:tcPr>
          <w:p w:rsidR="00BC704D" w:rsidRPr="00E05340" w:rsidRDefault="00BC704D" w:rsidP="003D3652">
            <w:pPr>
              <w:pStyle w:val="1110"/>
              <w:numPr>
                <w:ilvl w:val="0"/>
                <w:numId w:val="0"/>
              </w:numPr>
              <w:rPr>
                <w:rtl/>
              </w:rPr>
            </w:pPr>
            <w:r w:rsidRPr="00E05340">
              <w:rPr>
                <w:rFonts w:hint="cs"/>
                <w:rtl/>
              </w:rPr>
              <w:t xml:space="preserve">חניה לרבע שעה </w:t>
            </w:r>
          </w:p>
        </w:tc>
        <w:tc>
          <w:tcPr>
            <w:tcW w:w="1285" w:type="dxa"/>
            <w:shd w:val="clear" w:color="auto" w:fill="FFFF00"/>
          </w:tcPr>
          <w:p w:rsidR="00BC704D" w:rsidRDefault="00BC704D" w:rsidP="003D3652">
            <w:pPr>
              <w:pStyle w:val="1110"/>
              <w:numPr>
                <w:ilvl w:val="0"/>
                <w:numId w:val="0"/>
              </w:numPr>
              <w:jc w:val="center"/>
              <w:rPr>
                <w:highlight w:val="yellow"/>
                <w:rtl/>
              </w:rPr>
            </w:pPr>
            <w:r>
              <w:rPr>
                <w:rFonts w:hint="cs"/>
                <w:highlight w:val="yellow"/>
                <w:rtl/>
              </w:rPr>
              <w:t>4,700</w:t>
            </w:r>
          </w:p>
        </w:tc>
        <w:tc>
          <w:tcPr>
            <w:tcW w:w="1312" w:type="dxa"/>
            <w:shd w:val="clear" w:color="auto" w:fill="FFFF00"/>
          </w:tcPr>
          <w:p w:rsidR="00BC704D" w:rsidRDefault="00BC704D" w:rsidP="003D3652">
            <w:pPr>
              <w:pStyle w:val="1110"/>
              <w:numPr>
                <w:ilvl w:val="0"/>
                <w:numId w:val="0"/>
              </w:numPr>
              <w:jc w:val="center"/>
              <w:rPr>
                <w:highlight w:val="yellow"/>
                <w:rtl/>
              </w:rPr>
            </w:pPr>
            <w:r>
              <w:rPr>
                <w:rFonts w:hint="cs"/>
                <w:highlight w:val="yellow"/>
                <w:rtl/>
              </w:rPr>
              <w:t>4.58 ₪</w:t>
            </w:r>
          </w:p>
        </w:tc>
        <w:tc>
          <w:tcPr>
            <w:tcW w:w="1652" w:type="dxa"/>
          </w:tcPr>
          <w:p w:rsidR="00BC704D" w:rsidRDefault="00BC704D" w:rsidP="003D3652">
            <w:pPr>
              <w:pStyle w:val="1110"/>
              <w:numPr>
                <w:ilvl w:val="0"/>
                <w:numId w:val="0"/>
              </w:numPr>
              <w:rPr>
                <w:highlight w:val="yellow"/>
                <w:rtl/>
              </w:rPr>
            </w:pPr>
          </w:p>
        </w:tc>
        <w:tc>
          <w:tcPr>
            <w:tcW w:w="1753" w:type="dxa"/>
          </w:tcPr>
          <w:p w:rsidR="00BC704D" w:rsidRDefault="00BC704D" w:rsidP="003D3652">
            <w:pPr>
              <w:pStyle w:val="1110"/>
              <w:numPr>
                <w:ilvl w:val="0"/>
                <w:numId w:val="0"/>
              </w:numPr>
              <w:rPr>
                <w:highlight w:val="yellow"/>
                <w:rtl/>
              </w:rPr>
            </w:pPr>
          </w:p>
        </w:tc>
      </w:tr>
      <w:tr w:rsidR="00BC704D" w:rsidTr="003D3652">
        <w:tc>
          <w:tcPr>
            <w:tcW w:w="4865" w:type="dxa"/>
            <w:gridSpan w:val="3"/>
          </w:tcPr>
          <w:p w:rsidR="00BC704D" w:rsidRDefault="00BC704D" w:rsidP="003D3652">
            <w:pPr>
              <w:pStyle w:val="1110"/>
              <w:numPr>
                <w:ilvl w:val="0"/>
                <w:numId w:val="0"/>
              </w:numPr>
              <w:jc w:val="center"/>
              <w:rPr>
                <w:highlight w:val="yellow"/>
                <w:rtl/>
              </w:rPr>
            </w:pPr>
            <w:r>
              <w:rPr>
                <w:rFonts w:hint="cs"/>
                <w:rtl/>
              </w:rPr>
              <w:t xml:space="preserve">סה"כ מחיר משוקלל </w:t>
            </w:r>
            <w:r w:rsidRPr="00366C25">
              <w:rPr>
                <w:rFonts w:hint="cs"/>
                <w:rtl/>
              </w:rPr>
              <w:t>עם כמויות</w:t>
            </w:r>
          </w:p>
        </w:tc>
        <w:tc>
          <w:tcPr>
            <w:tcW w:w="1652" w:type="dxa"/>
          </w:tcPr>
          <w:p w:rsidR="00BC704D" w:rsidRDefault="00BC704D" w:rsidP="003D3652">
            <w:pPr>
              <w:pStyle w:val="1110"/>
              <w:numPr>
                <w:ilvl w:val="0"/>
                <w:numId w:val="0"/>
              </w:numPr>
              <w:rPr>
                <w:highlight w:val="yellow"/>
                <w:rtl/>
              </w:rPr>
            </w:pPr>
          </w:p>
        </w:tc>
        <w:tc>
          <w:tcPr>
            <w:tcW w:w="1753" w:type="dxa"/>
          </w:tcPr>
          <w:p w:rsidR="00BC704D" w:rsidRDefault="00BC704D" w:rsidP="003D3652">
            <w:pPr>
              <w:pStyle w:val="1110"/>
              <w:numPr>
                <w:ilvl w:val="0"/>
                <w:numId w:val="0"/>
              </w:numPr>
              <w:rPr>
                <w:highlight w:val="yellow"/>
                <w:rtl/>
              </w:rPr>
            </w:pPr>
          </w:p>
        </w:tc>
      </w:tr>
    </w:tbl>
    <w:p w:rsidR="00BC704D" w:rsidRDefault="00BC704D" w:rsidP="00BC704D">
      <w:pPr>
        <w:pStyle w:val="1110"/>
        <w:numPr>
          <w:ilvl w:val="0"/>
          <w:numId w:val="0"/>
        </w:numPr>
        <w:ind w:left="1638"/>
      </w:pPr>
    </w:p>
    <w:p w:rsidR="00BC704D" w:rsidRDefault="00BC704D" w:rsidP="00BC704D">
      <w:pPr>
        <w:pStyle w:val="1110"/>
      </w:pPr>
      <w:r>
        <w:rPr>
          <w:rFonts w:hint="cs"/>
          <w:kern w:val="28"/>
          <w:rtl/>
        </w:rPr>
        <w:t>אם לא יוצע מחיר לגבי אחת או יותר מיחידות התמחור לעיל, ההצעה כולה תיפסל ותידחה על הסף</w:t>
      </w:r>
      <w:r>
        <w:rPr>
          <w:rFonts w:hint="cs"/>
          <w:rtl/>
        </w:rPr>
        <w:t>.</w:t>
      </w:r>
    </w:p>
    <w:p w:rsidR="00BC704D" w:rsidRPr="00BA1A27" w:rsidRDefault="00BC704D" w:rsidP="00BC704D">
      <w:pPr>
        <w:pStyle w:val="1110"/>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אלו המפורטות במסמך זה. </w:t>
      </w:r>
      <w:r w:rsidRPr="006051A8">
        <w:rPr>
          <w:rFonts w:ascii="Arial" w:hAnsi="Arial"/>
          <w:rtl/>
        </w:rPr>
        <w:t xml:space="preserve">במידה ויש עלויות נוספות, יש </w:t>
      </w:r>
      <w:r>
        <w:rPr>
          <w:rFonts w:ascii="Arial" w:hAnsi="Arial" w:hint="cs"/>
          <w:rtl/>
        </w:rPr>
        <w:t>לשקלל</w:t>
      </w:r>
      <w:r w:rsidRPr="006051A8">
        <w:rPr>
          <w:rFonts w:ascii="Arial" w:hAnsi="Arial"/>
          <w:rtl/>
        </w:rPr>
        <w:t xml:space="preserve"> אותן ב</w:t>
      </w:r>
      <w:r>
        <w:rPr>
          <w:rFonts w:ascii="Arial" w:hAnsi="Arial" w:hint="cs"/>
          <w:rtl/>
        </w:rPr>
        <w:t>מסגרת</w:t>
      </w:r>
      <w:r w:rsidRPr="006051A8">
        <w:rPr>
          <w:rFonts w:ascii="Arial" w:hAnsi="Arial"/>
          <w:rtl/>
        </w:rPr>
        <w:t xml:space="preserve"> מרכיבי התמחור המבוקש.</w:t>
      </w:r>
      <w:r>
        <w:rPr>
          <w:rFonts w:hint="cs"/>
          <w:rtl/>
        </w:rPr>
        <w:t xml:space="preserve"> </w:t>
      </w:r>
      <w:r>
        <w:rPr>
          <w:rFonts w:hint="cs"/>
          <w:kern w:val="28"/>
          <w:rtl/>
        </w:rPr>
        <w:t>יובהר, כי כל התנאה או הסתייגות, ככל ותעשה חרף האמור, לא תזכה להכרה מצד המזמין ועשויה אף להביא לפסילת ההצעה בהתאם לשיקול דעתו הבלעדי של המזמין.</w:t>
      </w:r>
    </w:p>
    <w:p w:rsidR="00BC704D" w:rsidRDefault="00BC704D" w:rsidP="00BC704D">
      <w:pPr>
        <w:pStyle w:val="1110"/>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Pr>
          <w:rFonts w:hint="cs"/>
          <w:rtl/>
        </w:rPr>
        <w:t xml:space="preserve">יובהר כי הצעת המחיר היא סופית וכוללת את כל ההוצאות הכרוכות במתן השירותים והמציע מצהיר ומתחייב כי </w:t>
      </w:r>
      <w:r w:rsidRPr="00BA1A27">
        <w:rPr>
          <w:rtl/>
        </w:rPr>
        <w:t>מעבר לאמור</w:t>
      </w:r>
      <w:r>
        <w:rPr>
          <w:rFonts w:hint="cs"/>
          <w:rtl/>
        </w:rPr>
        <w:t xml:space="preserve"> מפורשות במסמך זה </w:t>
      </w:r>
      <w:r w:rsidRPr="00BA1A27">
        <w:rPr>
          <w:rtl/>
        </w:rPr>
        <w:t>לא יידרש על יד</w:t>
      </w:r>
      <w:r>
        <w:rPr>
          <w:rFonts w:hint="cs"/>
          <w:rtl/>
        </w:rPr>
        <w:t>ו</w:t>
      </w:r>
      <w:r w:rsidRPr="00BA1A27">
        <w:rPr>
          <w:rtl/>
        </w:rPr>
        <w:t xml:space="preserve"> כל סכום נוסף.</w:t>
      </w:r>
    </w:p>
    <w:p w:rsidR="00BC704D" w:rsidRDefault="00BC704D" w:rsidP="00BC704D">
      <w:pPr>
        <w:pStyle w:val="1-"/>
      </w:pPr>
      <w:r>
        <w:rPr>
          <w:rFonts w:hint="cs"/>
          <w:rtl/>
        </w:rPr>
        <w:lastRenderedPageBreak/>
        <w:t>מנהלות</w:t>
      </w:r>
    </w:p>
    <w:p w:rsidR="00BC704D" w:rsidRDefault="00BC704D" w:rsidP="00BC704D">
      <w:pPr>
        <w:pStyle w:val="11"/>
      </w:pPr>
      <w:r>
        <w:rPr>
          <w:rFonts w:hint="cs"/>
          <w:rtl/>
        </w:rPr>
        <w:t>מועדי המכרז</w:t>
      </w:r>
    </w:p>
    <w:p w:rsidR="00BC704D" w:rsidRPr="00F43B88" w:rsidRDefault="00BC704D" w:rsidP="00BC704D">
      <w:pPr>
        <w:pStyle w:val="1110"/>
        <w:tabs>
          <w:tab w:val="clear" w:pos="1050"/>
          <w:tab w:val="left" w:pos="1334"/>
        </w:tabs>
        <w:ind w:left="1494"/>
      </w:pPr>
      <w:r>
        <w:rPr>
          <w:rFonts w:hint="cs"/>
          <w:rtl/>
        </w:rPr>
        <w:t>הליך המכרז יתבצע</w:t>
      </w:r>
      <w:r w:rsidRPr="002D1D37">
        <w:rPr>
          <w:rtl/>
        </w:rPr>
        <w:t>, בהתאם ללוח הזמנים</w:t>
      </w:r>
      <w:r w:rsidRPr="002D1D37">
        <w:rPr>
          <w:rFonts w:hint="cs"/>
          <w:rtl/>
        </w:rPr>
        <w:t xml:space="preserve"> </w:t>
      </w:r>
      <w:r>
        <w:rPr>
          <w:rFonts w:hint="cs"/>
          <w:sz w:val="12"/>
          <w:rtl/>
        </w:rPr>
        <w:t>המפורסם</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w:t>
      </w:r>
      <w:r w:rsidRPr="00426DD9">
        <w:rPr>
          <w:rtl/>
        </w:rPr>
        <w:t xml:space="preserve">מכרז </w:t>
      </w:r>
      <w:r>
        <w:t xml:space="preserve">2-2025 </w:t>
      </w:r>
      <w:r w:rsidRPr="00426DD9">
        <w:rPr>
          <w:rtl/>
        </w:rPr>
        <w:t xml:space="preserve">– </w:t>
      </w:r>
      <w:r w:rsidRPr="00426DD9">
        <w:rPr>
          <w:rFonts w:hint="eastAsia"/>
          <w:rtl/>
        </w:rPr>
        <w:t>ל</w:t>
      </w:r>
      <w:r w:rsidRPr="00426DD9">
        <w:rPr>
          <w:rFonts w:hint="cs"/>
          <w:rtl/>
        </w:rPr>
        <w:t>מתן שירותי חנייה בירושלים</w:t>
      </w:r>
      <w:r w:rsidRPr="00426DD9">
        <w:rPr>
          <w:rtl/>
        </w:rPr>
        <w:t xml:space="preserve"> ("</w:t>
      </w:r>
      <w:r w:rsidRPr="00426DD9">
        <w:rPr>
          <w:rFonts w:hint="eastAsia"/>
          <w:b/>
          <w:bCs/>
          <w:rtl/>
        </w:rPr>
        <w:t>דף</w:t>
      </w:r>
      <w:r w:rsidRPr="00426DD9">
        <w:rPr>
          <w:b/>
          <w:bCs/>
          <w:rtl/>
        </w:rPr>
        <w:t xml:space="preserve"> </w:t>
      </w:r>
      <w:r w:rsidRPr="00426DD9">
        <w:rPr>
          <w:rFonts w:hint="eastAsia"/>
          <w:b/>
          <w:bCs/>
          <w:rtl/>
        </w:rPr>
        <w:t>המכרז</w:t>
      </w:r>
      <w:r w:rsidRPr="00426DD9">
        <w:rPr>
          <w:rtl/>
        </w:rPr>
        <w:t>")</w:t>
      </w:r>
      <w:r w:rsidRPr="00426DD9">
        <w:rPr>
          <w:rFonts w:hint="cs"/>
          <w:rtl/>
        </w:rPr>
        <w:t xml:space="preserve"> ועשוי להתעדכן מעת לעת</w:t>
      </w:r>
      <w:r w:rsidRPr="002A3E64">
        <w:rPr>
          <w:rtl/>
        </w:rPr>
        <w:t>.</w:t>
      </w:r>
    </w:p>
    <w:p w:rsidR="00BC704D" w:rsidRDefault="00BC704D" w:rsidP="00BC704D">
      <w:pPr>
        <w:pStyle w:val="11"/>
        <w:rPr>
          <w:rtl/>
        </w:rPr>
      </w:pPr>
      <w:r>
        <w:rPr>
          <w:rFonts w:hint="cs"/>
          <w:rtl/>
        </w:rPr>
        <w:t>הגשת הצעות ושאלות הבהרה</w:t>
      </w:r>
    </w:p>
    <w:p w:rsidR="00BC704D" w:rsidRPr="0093105A" w:rsidRDefault="00BC704D" w:rsidP="00BC704D">
      <w:pPr>
        <w:pStyle w:val="1110"/>
      </w:pPr>
      <w:r>
        <w:t xml:space="preserve"> </w:t>
      </w:r>
      <w:r w:rsidRPr="0093105A">
        <w:rPr>
          <w:rFonts w:hint="eastAsia"/>
          <w:rtl/>
        </w:rPr>
        <w:t>הצעות</w:t>
      </w:r>
      <w:r w:rsidRPr="0093105A">
        <w:rPr>
          <w:rtl/>
        </w:rPr>
        <w:t xml:space="preserve"> במכרז יוגשו לתיבת מכרזים </w:t>
      </w:r>
      <w:r>
        <w:rPr>
          <w:rFonts w:hint="cs"/>
          <w:rtl/>
        </w:rPr>
        <w:t>ממוכנת</w:t>
      </w:r>
      <w:r w:rsidRPr="0093105A">
        <w:rPr>
          <w:rtl/>
        </w:rPr>
        <w:t xml:space="preserve"> באמצעות מערכת להגשת הצעות</w:t>
      </w:r>
      <w:r>
        <w:rPr>
          <w:rFonts w:hint="cs"/>
          <w:rtl/>
        </w:rPr>
        <w:t xml:space="preserve"> ("</w:t>
      </w:r>
      <w:r w:rsidRPr="007E7A82">
        <w:rPr>
          <w:rFonts w:hint="eastAsia"/>
          <w:b/>
          <w:bCs/>
          <w:rtl/>
        </w:rPr>
        <w:t>מערכת</w:t>
      </w:r>
      <w:r w:rsidRPr="007E7A82">
        <w:rPr>
          <w:b/>
          <w:bCs/>
          <w:rtl/>
        </w:rPr>
        <w:t xml:space="preserve"> </w:t>
      </w:r>
      <w:r w:rsidRPr="007E7A82">
        <w:rPr>
          <w:rFonts w:hint="eastAsia"/>
          <w:b/>
          <w:bCs/>
          <w:rtl/>
        </w:rPr>
        <w:t>להגשת</w:t>
      </w:r>
      <w:r w:rsidRPr="007E7A82">
        <w:rPr>
          <w:b/>
          <w:bCs/>
          <w:rtl/>
        </w:rPr>
        <w:t xml:space="preserve"> </w:t>
      </w:r>
      <w:r w:rsidRPr="007E7A82">
        <w:rPr>
          <w:rFonts w:hint="eastAsia"/>
          <w:b/>
          <w:bCs/>
          <w:rtl/>
        </w:rPr>
        <w:t>הצעות</w:t>
      </w:r>
      <w:r>
        <w:rPr>
          <w:rFonts w:hint="cs"/>
          <w:rtl/>
        </w:rPr>
        <w:t>")</w:t>
      </w:r>
      <w:r w:rsidRPr="0093105A">
        <w:rPr>
          <w:rtl/>
        </w:rPr>
        <w:t>, בהתאם ל</w:t>
      </w:r>
      <w:r>
        <w:rPr>
          <w:rFonts w:hint="cs"/>
          <w:rtl/>
        </w:rPr>
        <w:t>קישור המפורסם בדף המכרז, כמפורט להלן ב</w:t>
      </w:r>
      <w:r w:rsidRPr="00A067EF">
        <w:rPr>
          <w:rFonts w:hint="eastAsia"/>
          <w:b/>
          <w:bCs/>
          <w:rtl/>
        </w:rPr>
        <w:t>פרק</w:t>
      </w:r>
      <w:r w:rsidRPr="00A067EF">
        <w:rPr>
          <w:b/>
          <w:bCs/>
          <w:rtl/>
        </w:rPr>
        <w:t xml:space="preserve"> </w:t>
      </w:r>
      <w:r w:rsidRPr="00A067EF">
        <w:rPr>
          <w:rFonts w:hint="eastAsia"/>
          <w:b/>
          <w:bCs/>
          <w:rtl/>
        </w:rPr>
        <w:t>ב</w:t>
      </w:r>
      <w:r w:rsidRPr="00A067EF">
        <w:rPr>
          <w:b/>
          <w:bCs/>
          <w:rtl/>
        </w:rPr>
        <w:t>'</w:t>
      </w:r>
      <w:r>
        <w:rPr>
          <w:rFonts w:hint="cs"/>
          <w:rtl/>
        </w:rPr>
        <w:t xml:space="preserve">. </w:t>
      </w:r>
    </w:p>
    <w:p w:rsidR="00BC704D" w:rsidRDefault="00BC704D" w:rsidP="00BC704D">
      <w:pPr>
        <w:pStyle w:val="1110"/>
      </w:pPr>
      <w:r w:rsidRPr="00B63569">
        <w:rPr>
          <w:rtl/>
        </w:rPr>
        <w:t xml:space="preserve">שאלות הנוגעות למכרז </w:t>
      </w:r>
      <w:r>
        <w:rPr>
          <w:rFonts w:hint="cs"/>
          <w:rtl/>
        </w:rPr>
        <w:t xml:space="preserve">יוגשו באמצעות מערכת הגשת ההצעות. </w:t>
      </w:r>
    </w:p>
    <w:p w:rsidR="00BC704D" w:rsidRPr="007C5B4C" w:rsidRDefault="00BC704D" w:rsidP="00BC704D">
      <w:pPr>
        <w:pStyle w:val="11"/>
        <w:rPr>
          <w:rtl/>
        </w:rPr>
      </w:pPr>
      <w:r w:rsidRPr="007C5B4C">
        <w:rPr>
          <w:rtl/>
        </w:rPr>
        <w:t>כתובות הצדדים והודעות</w:t>
      </w:r>
    </w:p>
    <w:p w:rsidR="00BC704D" w:rsidRPr="007C5B4C" w:rsidRDefault="00BC704D" w:rsidP="00BC704D">
      <w:pPr>
        <w:pStyle w:val="1110"/>
        <w:rPr>
          <w:rtl/>
        </w:rPr>
      </w:pPr>
      <w:r>
        <w:rPr>
          <w:rFonts w:hint="cs"/>
          <w:rtl/>
        </w:rPr>
        <w:t xml:space="preserve">במהלך תקופת ההתקשרות, </w:t>
      </w:r>
      <w:r w:rsidRPr="007C5B4C">
        <w:rPr>
          <w:rtl/>
        </w:rPr>
        <w:t xml:space="preserve">כל הודעה </w:t>
      </w:r>
      <w:r>
        <w:rPr>
          <w:rFonts w:hint="cs"/>
          <w:rtl/>
        </w:rPr>
        <w:t xml:space="preserve">לצורך ההתקשרות </w:t>
      </w:r>
      <w:r w:rsidRPr="007C5B4C">
        <w:rPr>
          <w:rtl/>
        </w:rPr>
        <w:t xml:space="preserve">תימסר </w:t>
      </w:r>
      <w:r>
        <w:rPr>
          <w:rFonts w:hint="cs"/>
          <w:rtl/>
        </w:rPr>
        <w:t>באמצעות דואר אלקטרוני. משלוח הודעות יהיה לכתובת דואר אלקטרוני הבא:</w:t>
      </w:r>
    </w:p>
    <w:p w:rsidR="00BC704D" w:rsidRDefault="00BC704D" w:rsidP="00BC704D">
      <w:pPr>
        <w:pStyle w:val="1110"/>
      </w:pPr>
      <w:r>
        <w:rPr>
          <w:rFonts w:hint="cs"/>
          <w:rtl/>
        </w:rPr>
        <w:t>דוא"ל</w:t>
      </w:r>
      <w:r w:rsidRPr="007C5B4C">
        <w:rPr>
          <w:rtl/>
        </w:rPr>
        <w:t xml:space="preserve"> </w:t>
      </w:r>
      <w:r>
        <w:rPr>
          <w:rtl/>
        </w:rPr>
        <w:t>המזמין</w:t>
      </w:r>
      <w:r w:rsidRPr="007C5B4C">
        <w:rPr>
          <w:rtl/>
        </w:rPr>
        <w:t>:</w:t>
      </w:r>
      <w:r w:rsidRPr="00D55511">
        <w:rPr>
          <w:rtl/>
        </w:rPr>
        <w:t>_</w:t>
      </w:r>
      <w:r w:rsidRPr="00D55511">
        <w:t xml:space="preserve"> diklama@iplan.gov.il</w:t>
      </w:r>
      <w:r w:rsidRPr="00E72233">
        <w:rPr>
          <w:rtl/>
        </w:rPr>
        <w:t>.</w:t>
      </w:r>
    </w:p>
    <w:p w:rsidR="00BC704D" w:rsidRDefault="00BC704D" w:rsidP="00BC704D">
      <w:pPr>
        <w:pStyle w:val="1110"/>
      </w:pPr>
      <w:r>
        <w:rPr>
          <w:rFonts w:hint="cs"/>
          <w:rtl/>
        </w:rPr>
        <w:t>דוא"ל</w:t>
      </w:r>
      <w:r w:rsidRPr="007C5B4C">
        <w:rPr>
          <w:rtl/>
        </w:rPr>
        <w:t xml:space="preserve"> הספק: </w:t>
      </w:r>
      <w:r>
        <w:rPr>
          <w:rFonts w:hint="cs"/>
          <w:rtl/>
        </w:rPr>
        <w:t>____________</w:t>
      </w:r>
      <w:r w:rsidRPr="007C5B4C">
        <w:rPr>
          <w:rtl/>
        </w:rPr>
        <w:t>__________________________.</w:t>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p>
    <w:p w:rsidR="00BC704D" w:rsidRDefault="00BC704D" w:rsidP="00BC704D">
      <w:pPr>
        <w:pStyle w:val="1-"/>
        <w:numPr>
          <w:ilvl w:val="0"/>
          <w:numId w:val="0"/>
        </w:numPr>
        <w:ind w:left="360" w:hanging="360"/>
        <w:rPr>
          <w:rtl/>
        </w:rPr>
      </w:pPr>
    </w:p>
    <w:p w:rsidR="00BC704D" w:rsidRDefault="00BC704D" w:rsidP="00BC704D">
      <w:pPr>
        <w:pStyle w:val="1-"/>
        <w:numPr>
          <w:ilvl w:val="0"/>
          <w:numId w:val="0"/>
        </w:numPr>
        <w:ind w:left="360" w:hanging="360"/>
        <w:rPr>
          <w:rtl/>
        </w:rPr>
      </w:pPr>
    </w:p>
    <w:p w:rsidR="00BC704D" w:rsidRDefault="00BC704D" w:rsidP="00BC704D">
      <w:pPr>
        <w:pStyle w:val="1-"/>
        <w:numPr>
          <w:ilvl w:val="0"/>
          <w:numId w:val="0"/>
        </w:numPr>
        <w:ind w:left="360" w:hanging="360"/>
        <w:rPr>
          <w:rtl/>
        </w:rPr>
      </w:pPr>
    </w:p>
    <w:p w:rsidR="00BC704D" w:rsidRDefault="00BC704D" w:rsidP="00BC704D">
      <w:pPr>
        <w:pStyle w:val="1-"/>
        <w:numPr>
          <w:ilvl w:val="0"/>
          <w:numId w:val="0"/>
        </w:numPr>
        <w:ind w:left="360" w:hanging="360"/>
        <w:rPr>
          <w:rtl/>
        </w:rPr>
      </w:pPr>
    </w:p>
    <w:p w:rsidR="00BC704D" w:rsidRDefault="00BC704D" w:rsidP="00BC704D">
      <w:pPr>
        <w:pStyle w:val="1-"/>
        <w:numPr>
          <w:ilvl w:val="0"/>
          <w:numId w:val="0"/>
        </w:numPr>
        <w:ind w:left="360" w:hanging="360"/>
        <w:rPr>
          <w:rtl/>
        </w:rPr>
      </w:pPr>
    </w:p>
    <w:p w:rsidR="00BC704D" w:rsidRDefault="00BC704D" w:rsidP="00BC704D">
      <w:pPr>
        <w:pStyle w:val="1-"/>
        <w:numPr>
          <w:ilvl w:val="0"/>
          <w:numId w:val="0"/>
        </w:numPr>
        <w:ind w:left="360" w:hanging="360"/>
      </w:pPr>
    </w:p>
    <w:p w:rsidR="00BC704D" w:rsidRPr="009241A0" w:rsidRDefault="00BC704D" w:rsidP="00BC704D">
      <w:pPr>
        <w:pStyle w:val="11"/>
      </w:pPr>
      <w:r>
        <w:rPr>
          <w:rFonts w:hint="cs"/>
          <w:rtl/>
        </w:rPr>
        <w:t>חלקים מההצעה אותם מבקש המציע להותיר חסויים</w:t>
      </w:r>
    </w:p>
    <w:p w:rsidR="00BC704D" w:rsidRDefault="00BC704D" w:rsidP="00BC704D">
      <w:pPr>
        <w:pStyle w:val="111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זאת באופן מפורש</w:t>
      </w:r>
      <w:r>
        <w:rPr>
          <w:rFonts w:hint="cs"/>
          <w:rtl/>
        </w:rPr>
        <w:t xml:space="preserve"> כלהלן:</w:t>
      </w:r>
    </w:p>
    <w:p w:rsidR="00BC704D" w:rsidRDefault="00BC704D" w:rsidP="00BC704D">
      <w:pPr>
        <w:pStyle w:val="1"/>
        <w:rPr>
          <w:rtl/>
        </w:rPr>
      </w:pPr>
    </w:p>
    <w:tbl>
      <w:tblPr>
        <w:tblStyle w:val="a5"/>
        <w:bidiVisual/>
        <w:tblW w:w="0" w:type="auto"/>
        <w:jc w:val="center"/>
        <w:tblLook w:val="04A0" w:firstRow="1" w:lastRow="0" w:firstColumn="1" w:lastColumn="0" w:noHBand="0" w:noVBand="1"/>
      </w:tblPr>
      <w:tblGrid>
        <w:gridCol w:w="2552"/>
        <w:gridCol w:w="2832"/>
        <w:gridCol w:w="2841"/>
      </w:tblGrid>
      <w:tr w:rsidR="00BC704D" w:rsidRPr="00D217B2" w:rsidTr="003D3652">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BC704D" w:rsidRPr="00D217B2" w:rsidRDefault="00BC704D" w:rsidP="003D3652">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BC704D" w:rsidRPr="00D217B2" w:rsidRDefault="00BC704D" w:rsidP="003D3652">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BC704D" w:rsidRPr="00D217B2" w:rsidRDefault="00BC704D" w:rsidP="003D3652">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BC704D" w:rsidRPr="00D217B2" w:rsidTr="003D3652">
        <w:trPr>
          <w:jc w:val="center"/>
        </w:trPr>
        <w:tc>
          <w:tcPr>
            <w:tcW w:w="2552" w:type="dxa"/>
            <w:tcBorders>
              <w:top w:val="single" w:sz="4" w:space="0" w:color="auto"/>
              <w:left w:val="single" w:sz="4" w:space="0" w:color="auto"/>
              <w:bottom w:val="single" w:sz="4" w:space="0" w:color="auto"/>
              <w:right w:val="single" w:sz="4" w:space="0" w:color="auto"/>
            </w:tcBorders>
          </w:tcPr>
          <w:p w:rsidR="00BC704D" w:rsidRPr="00D217B2" w:rsidRDefault="00BC704D" w:rsidP="003D365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C704D" w:rsidRPr="00D217B2" w:rsidRDefault="00BC704D" w:rsidP="003D365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C704D" w:rsidRPr="00D217B2" w:rsidRDefault="00BC704D" w:rsidP="003D3652">
            <w:pPr>
              <w:autoSpaceDE w:val="0"/>
              <w:autoSpaceDN w:val="0"/>
              <w:adjustRightInd w:val="0"/>
              <w:spacing w:before="60" w:afterLines="60" w:after="144" w:line="360" w:lineRule="auto"/>
              <w:outlineLvl w:val="1"/>
              <w:rPr>
                <w:rFonts w:ascii="David" w:hAnsi="David" w:cs="David"/>
                <w:rtl/>
              </w:rPr>
            </w:pPr>
          </w:p>
        </w:tc>
      </w:tr>
      <w:tr w:rsidR="00BC704D" w:rsidRPr="00D217B2" w:rsidTr="003D3652">
        <w:trPr>
          <w:jc w:val="center"/>
        </w:trPr>
        <w:tc>
          <w:tcPr>
            <w:tcW w:w="2552" w:type="dxa"/>
            <w:tcBorders>
              <w:top w:val="single" w:sz="4" w:space="0" w:color="auto"/>
              <w:left w:val="single" w:sz="4" w:space="0" w:color="auto"/>
              <w:bottom w:val="single" w:sz="4" w:space="0" w:color="auto"/>
              <w:right w:val="single" w:sz="4" w:space="0" w:color="auto"/>
            </w:tcBorders>
          </w:tcPr>
          <w:p w:rsidR="00BC704D" w:rsidRPr="00D217B2" w:rsidRDefault="00BC704D" w:rsidP="003D365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C704D" w:rsidRPr="00D217B2" w:rsidRDefault="00BC704D" w:rsidP="003D365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C704D" w:rsidRPr="00D217B2" w:rsidRDefault="00BC704D" w:rsidP="003D3652">
            <w:pPr>
              <w:autoSpaceDE w:val="0"/>
              <w:autoSpaceDN w:val="0"/>
              <w:adjustRightInd w:val="0"/>
              <w:spacing w:before="60" w:afterLines="60" w:after="144" w:line="360" w:lineRule="auto"/>
              <w:outlineLvl w:val="1"/>
              <w:rPr>
                <w:rFonts w:ascii="David" w:hAnsi="David" w:cs="David"/>
                <w:rtl/>
              </w:rPr>
            </w:pPr>
          </w:p>
        </w:tc>
      </w:tr>
      <w:tr w:rsidR="00BC704D" w:rsidRPr="00D217B2" w:rsidTr="003D3652">
        <w:trPr>
          <w:jc w:val="center"/>
        </w:trPr>
        <w:tc>
          <w:tcPr>
            <w:tcW w:w="2552" w:type="dxa"/>
            <w:tcBorders>
              <w:top w:val="single" w:sz="4" w:space="0" w:color="auto"/>
              <w:left w:val="single" w:sz="4" w:space="0" w:color="auto"/>
              <w:bottom w:val="single" w:sz="4" w:space="0" w:color="auto"/>
              <w:right w:val="single" w:sz="4" w:space="0" w:color="auto"/>
            </w:tcBorders>
          </w:tcPr>
          <w:p w:rsidR="00BC704D" w:rsidRPr="00D217B2" w:rsidRDefault="00BC704D" w:rsidP="003D365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C704D" w:rsidRPr="00D217B2" w:rsidRDefault="00BC704D" w:rsidP="003D365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C704D" w:rsidRPr="00D217B2" w:rsidRDefault="00BC704D" w:rsidP="003D3652">
            <w:pPr>
              <w:autoSpaceDE w:val="0"/>
              <w:autoSpaceDN w:val="0"/>
              <w:adjustRightInd w:val="0"/>
              <w:spacing w:before="60" w:afterLines="60" w:after="144" w:line="360" w:lineRule="auto"/>
              <w:outlineLvl w:val="1"/>
              <w:rPr>
                <w:rFonts w:ascii="David" w:hAnsi="David" w:cs="David"/>
                <w:rtl/>
              </w:rPr>
            </w:pPr>
          </w:p>
        </w:tc>
      </w:tr>
    </w:tbl>
    <w:p w:rsidR="00BC704D" w:rsidRPr="008130FD" w:rsidRDefault="00BC704D" w:rsidP="00BC704D">
      <w:pPr>
        <w:rPr>
          <w:rFonts w:ascii="FrankRuehl" w:cs="FrankRuehl"/>
          <w:rtl/>
        </w:rPr>
      </w:pPr>
      <w:r>
        <w:rPr>
          <w:rFonts w:ascii="David" w:cs="FrankRuehl" w:hint="cs"/>
        </w:rPr>
        <w:t xml:space="preserve"> </w:t>
      </w:r>
    </w:p>
    <w:p w:rsidR="00BC704D" w:rsidRDefault="00BC704D" w:rsidP="00BC704D">
      <w:pPr>
        <w:pStyle w:val="1110"/>
      </w:pP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של המזמין. עוד</w:t>
      </w:r>
      <w:r w:rsidRPr="002D1D37">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rsidR="00BC704D" w:rsidRPr="001D1000" w:rsidRDefault="00BC704D" w:rsidP="00BC704D">
      <w:pPr>
        <w:pStyle w:val="11"/>
        <w:numPr>
          <w:ilvl w:val="0"/>
          <w:numId w:val="0"/>
        </w:numPr>
        <w:ind w:left="792" w:hanging="432"/>
      </w:pPr>
    </w:p>
    <w:p w:rsidR="00BC704D" w:rsidRDefault="00BC704D" w:rsidP="00BC704D">
      <w:pPr>
        <w:pStyle w:val="11"/>
      </w:pPr>
      <w:r>
        <w:rPr>
          <w:rFonts w:hint="cs"/>
          <w:rtl/>
        </w:rPr>
        <w:t>מסמכים אותם יש לצרף להצעה</w:t>
      </w:r>
    </w:p>
    <w:p w:rsidR="00BC704D" w:rsidRDefault="00BC704D" w:rsidP="00BC704D">
      <w:pPr>
        <w:pStyle w:val="1111"/>
      </w:pPr>
      <w:r>
        <w:rPr>
          <w:rFonts w:hint="cs"/>
          <w:rtl/>
        </w:rPr>
        <w:t xml:space="preserve">על המציע במכרז לצרף להצעתו את המסמכים הבאים: </w:t>
      </w:r>
    </w:p>
    <w:p w:rsidR="00BC704D" w:rsidRDefault="00BC704D" w:rsidP="00BC704D">
      <w:pPr>
        <w:pStyle w:val="11111"/>
        <w:rPr>
          <w:rtl/>
        </w:rPr>
      </w:pPr>
      <w:r>
        <w:rPr>
          <w:rtl/>
        </w:rPr>
        <w:t xml:space="preserve">אישור תקף מפקיד מורשה, רואה חשבון או יועץ מס. לצורך הנפקת האישור, ניתן להשתמש בקישור הבא: </w:t>
      </w:r>
    </w:p>
    <w:p w:rsidR="00BC704D" w:rsidRDefault="00BC704D" w:rsidP="00BC704D">
      <w:pPr>
        <w:pStyle w:val="11111"/>
        <w:numPr>
          <w:ilvl w:val="0"/>
          <w:numId w:val="0"/>
        </w:numPr>
        <w:ind w:left="2468"/>
        <w:rPr>
          <w:rtl/>
        </w:rPr>
      </w:pPr>
      <w:hyperlink r:id="rId7" w:history="1">
        <w:r w:rsidRPr="006F331B">
          <w:rPr>
            <w:rStyle w:val="Hyperlink"/>
          </w:rPr>
          <w:t>https://www.misim.gov.il/gmishurim/frmInputMekabel.aspx?cur=0</w:t>
        </w:r>
      </w:hyperlink>
      <w:r>
        <w:rPr>
          <w:rFonts w:hint="cs"/>
          <w:rtl/>
        </w:rPr>
        <w:t xml:space="preserve"> </w:t>
      </w:r>
    </w:p>
    <w:p w:rsidR="00BC704D" w:rsidRDefault="00BC704D" w:rsidP="00BC704D">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rsidR="00BC704D" w:rsidRPr="002B62A3" w:rsidRDefault="00BC704D" w:rsidP="00BC704D">
      <w:pPr>
        <w:pStyle w:val="11111"/>
      </w:pPr>
      <w:r w:rsidRPr="00937D46">
        <w:rPr>
          <w:rFonts w:hint="cs"/>
          <w:highlight w:val="yellow"/>
          <w:rtl/>
        </w:rPr>
        <w:t>מסמכים נוספים הנדרשים לצורך עמידה בתנאי הסף</w:t>
      </w:r>
      <w:r>
        <w:rPr>
          <w:rFonts w:hint="cs"/>
          <w:rtl/>
        </w:rPr>
        <w:t xml:space="preserve">. </w:t>
      </w:r>
    </w:p>
    <w:p w:rsidR="00BC704D" w:rsidRDefault="00BC704D" w:rsidP="00BC704D">
      <w:pPr>
        <w:pStyle w:val="1"/>
        <w:rPr>
          <w:b w:val="0"/>
          <w:bCs/>
          <w:rtl/>
        </w:rPr>
      </w:pPr>
    </w:p>
    <w:p w:rsidR="00BC704D" w:rsidRDefault="00BC704D" w:rsidP="00BC704D">
      <w:pPr>
        <w:pStyle w:val="1"/>
        <w:rPr>
          <w:b w:val="0"/>
          <w:bCs/>
          <w:rtl/>
        </w:rPr>
      </w:pPr>
    </w:p>
    <w:p w:rsidR="00BC704D" w:rsidRDefault="00BC704D" w:rsidP="00BC704D">
      <w:pPr>
        <w:pStyle w:val="1"/>
        <w:rPr>
          <w:b w:val="0"/>
          <w:bCs/>
          <w:rtl/>
        </w:rPr>
      </w:pPr>
    </w:p>
    <w:p w:rsidR="00BC704D" w:rsidRDefault="00BC704D" w:rsidP="00BC704D">
      <w:pPr>
        <w:pStyle w:val="1"/>
        <w:rPr>
          <w:b w:val="0"/>
          <w:bCs/>
          <w:rtl/>
        </w:rPr>
      </w:pPr>
    </w:p>
    <w:p w:rsidR="00BC704D" w:rsidRPr="00FB7A30" w:rsidRDefault="00BC704D" w:rsidP="00BC704D">
      <w:pPr>
        <w:pStyle w:val="1"/>
        <w:rPr>
          <w:b w:val="0"/>
          <w:bCs/>
          <w:rtl/>
        </w:rPr>
      </w:pPr>
    </w:p>
    <w:p w:rsidR="00BC704D" w:rsidRPr="004765F5" w:rsidRDefault="00BC704D" w:rsidP="00BC704D">
      <w:pPr>
        <w:pStyle w:val="1"/>
        <w:rPr>
          <w:b w:val="0"/>
          <w:bCs/>
          <w:rtl/>
        </w:rPr>
      </w:pPr>
      <w:r w:rsidRPr="004765F5">
        <w:rPr>
          <w:rFonts w:hint="cs"/>
          <w:b w:val="0"/>
          <w:bCs/>
          <w:rtl/>
        </w:rPr>
        <w:t xml:space="preserve">בחתימתנו אנו מאשרים כי </w:t>
      </w:r>
    </w:p>
    <w:p w:rsidR="00BC704D" w:rsidRDefault="00BC704D" w:rsidP="00BC704D">
      <w:pPr>
        <w:pStyle w:val="1"/>
        <w:numPr>
          <w:ilvl w:val="0"/>
          <w:numId w:val="5"/>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BC704D" w:rsidRPr="004765F5" w:rsidRDefault="00BC704D" w:rsidP="00BC704D">
      <w:pPr>
        <w:pStyle w:val="1"/>
        <w:numPr>
          <w:ilvl w:val="0"/>
          <w:numId w:val="5"/>
        </w:numPr>
        <w:tabs>
          <w:tab w:val="clear" w:pos="720"/>
          <w:tab w:val="num" w:pos="625"/>
        </w:tabs>
        <w:rPr>
          <w:b w:val="0"/>
          <w:bCs/>
        </w:rPr>
      </w:pPr>
      <w:r>
        <w:rPr>
          <w:rFonts w:hint="cs"/>
          <w:b w:val="0"/>
          <w:bCs/>
          <w:rtl/>
        </w:rPr>
        <w:t>ההצעה עומדת בתנאי המכרז ובדרישות המפורטות במסמכי המכרז.</w:t>
      </w:r>
    </w:p>
    <w:p w:rsidR="00BC704D" w:rsidRDefault="00BC704D" w:rsidP="00BC704D">
      <w:pPr>
        <w:pStyle w:val="1"/>
        <w:numPr>
          <w:ilvl w:val="0"/>
          <w:numId w:val="5"/>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BC704D" w:rsidRPr="004765F5" w:rsidRDefault="00BC704D" w:rsidP="00BC704D">
      <w:pPr>
        <w:pStyle w:val="1"/>
        <w:ind w:left="720"/>
        <w:rPr>
          <w:b w:val="0"/>
          <w:bCs/>
        </w:rPr>
      </w:pPr>
    </w:p>
    <w:p w:rsidR="00BC704D" w:rsidRDefault="00BC704D" w:rsidP="00BC704D">
      <w:pPr>
        <w:spacing w:line="360" w:lineRule="auto"/>
        <w:ind w:left="33"/>
        <w:rPr>
          <w:rFonts w:ascii="David" w:hAnsi="David" w:cs="David"/>
          <w:rtl/>
        </w:rPr>
      </w:pPr>
    </w:p>
    <w:p w:rsidR="00BC704D" w:rsidRPr="00780937" w:rsidRDefault="00BC704D" w:rsidP="00BC704D">
      <w:pPr>
        <w:pStyle w:val="1"/>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BC704D" w:rsidRPr="00780937" w:rsidRDefault="00BC704D" w:rsidP="00BC704D">
      <w:pPr>
        <w:pStyle w:val="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rsidR="00BC704D" w:rsidRPr="00780937" w:rsidRDefault="00BC704D" w:rsidP="00BC704D">
      <w:pPr>
        <w:pStyle w:val="1"/>
        <w:rPr>
          <w:rtl/>
        </w:rPr>
      </w:pPr>
    </w:p>
    <w:bookmarkEnd w:id="20"/>
    <w:p w:rsidR="00BC704D" w:rsidRPr="00780937" w:rsidRDefault="00BC704D" w:rsidP="00BC704D">
      <w:pPr>
        <w:pStyle w:val="1"/>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BC704D" w:rsidRPr="00780937" w:rsidRDefault="00BC704D" w:rsidP="00BC704D">
      <w:pPr>
        <w:pStyle w:val="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rsidR="00BC704D" w:rsidRDefault="00BC704D"/>
    <w:sectPr w:rsidR="00BC704D" w:rsidSect="00BC704D">
      <w:footerReference w:type="default" r:id="rId8"/>
      <w:pgSz w:w="11906" w:h="16838"/>
      <w:pgMar w:top="1276" w:right="1800" w:bottom="993" w:left="1800" w:header="708" w:footer="305"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C704D" w:rsidRDefault="00BC704D" w:rsidP="00BC704D">
      <w:pPr>
        <w:spacing w:after="0" w:line="240" w:lineRule="auto"/>
      </w:pPr>
      <w:r>
        <w:separator/>
      </w:r>
    </w:p>
  </w:endnote>
  <w:endnote w:type="continuationSeparator" w:id="0">
    <w:p w:rsidR="00BC704D" w:rsidRDefault="00BC704D" w:rsidP="00BC70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avid">
    <w:panose1 w:val="020E0502060401010101"/>
    <w:charset w:val="B1"/>
    <w:family w:val="auto"/>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ankRuehl">
    <w:panose1 w:val="00000000000000000000"/>
    <w:charset w:val="B1"/>
    <w:family w:val="auto"/>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690220972"/>
      <w:docPartObj>
        <w:docPartGallery w:val="Page Numbers (Bottom of Page)"/>
        <w:docPartUnique/>
      </w:docPartObj>
    </w:sdtPr>
    <w:sdtContent>
      <w:p w:rsidR="00BC704D" w:rsidRDefault="00BC704D">
        <w:pPr>
          <w:pStyle w:val="a8"/>
          <w:jc w:val="center"/>
        </w:pPr>
        <w:r>
          <w:fldChar w:fldCharType="begin"/>
        </w:r>
        <w:r>
          <w:instrText>PAGE   \* MERGEFORMAT</w:instrText>
        </w:r>
        <w:r>
          <w:fldChar w:fldCharType="separate"/>
        </w:r>
        <w:r>
          <w:rPr>
            <w:rtl/>
            <w:lang w:val="he-IL"/>
          </w:rPr>
          <w:t>2</w:t>
        </w:r>
        <w:r>
          <w:fldChar w:fldCharType="end"/>
        </w:r>
      </w:p>
    </w:sdtContent>
  </w:sdt>
  <w:p w:rsidR="00BC704D" w:rsidRDefault="00BC704D">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C704D" w:rsidRDefault="00BC704D" w:rsidP="00BC704D">
      <w:pPr>
        <w:spacing w:after="0" w:line="240" w:lineRule="auto"/>
      </w:pPr>
      <w:r>
        <w:separator/>
      </w:r>
    </w:p>
  </w:footnote>
  <w:footnote w:type="continuationSeparator" w:id="0">
    <w:p w:rsidR="00BC704D" w:rsidRDefault="00BC704D" w:rsidP="00BC704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2" w15:restartNumberingAfterBreak="0">
    <w:nsid w:val="5C6D1CFB"/>
    <w:multiLevelType w:val="hybridMultilevel"/>
    <w:tmpl w:val="07C21868"/>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3"/>
  </w:num>
  <w:num w:numId="3">
    <w:abstractNumId w:val="1"/>
  </w:num>
  <w:num w:numId="4">
    <w:abstractNumId w:val="4"/>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704D"/>
    <w:rsid w:val="003531FA"/>
    <w:rsid w:val="00BC70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8926D0"/>
  <w15:chartTrackingRefBased/>
  <w15:docId w15:val="{0E0E1332-1896-4797-A20B-99EC301BCE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2">
    <w:name w:val="heading 2"/>
    <w:basedOn w:val="a"/>
    <w:next w:val="a"/>
    <w:link w:val="20"/>
    <w:uiPriority w:val="9"/>
    <w:semiHidden/>
    <w:unhideWhenUsed/>
    <w:qFormat/>
    <w:rsid w:val="00BC704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פיסקת bullets,פיסקת רשימה11"/>
    <w:basedOn w:val="a"/>
    <w:link w:val="a4"/>
    <w:uiPriority w:val="34"/>
    <w:qFormat/>
    <w:rsid w:val="00BC704D"/>
    <w:pPr>
      <w:spacing w:after="0" w:line="240" w:lineRule="auto"/>
      <w:ind w:left="720"/>
      <w:contextualSpacing/>
    </w:pPr>
    <w:rPr>
      <w:rFonts w:ascii="Times New Roman" w:eastAsia="Times New Roman" w:hAnsi="Times New Roman" w:cs="Times New Roman"/>
      <w:sz w:val="24"/>
      <w:szCs w:val="24"/>
    </w:rPr>
  </w:style>
  <w:style w:type="character" w:styleId="Hyperlink">
    <w:name w:val="Hyperlink"/>
    <w:uiPriority w:val="99"/>
    <w:rsid w:val="00BC704D"/>
    <w:rPr>
      <w:rFonts w:ascii="Times New Roman" w:hAnsi="Times New Roman" w:cs="Times New Roman"/>
      <w:color w:val="0000FF"/>
      <w:u w:val="single"/>
    </w:rPr>
  </w:style>
  <w:style w:type="table" w:styleId="a5">
    <w:name w:val="Table Grid"/>
    <w:basedOn w:val="a1"/>
    <w:uiPriority w:val="59"/>
    <w:rsid w:val="00BC704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פיסקת רשימה תו"/>
    <w:aliases w:val="LP1 תו,פיסקת bullets תו,פיסקת רשימה11 תו"/>
    <w:link w:val="a3"/>
    <w:uiPriority w:val="34"/>
    <w:locked/>
    <w:rsid w:val="00BC704D"/>
    <w:rPr>
      <w:rFonts w:ascii="Times New Roman" w:eastAsia="Times New Roman" w:hAnsi="Times New Roman" w:cs="Times New Roman"/>
      <w:sz w:val="24"/>
      <w:szCs w:val="24"/>
    </w:rPr>
  </w:style>
  <w:style w:type="character" w:customStyle="1" w:styleId="1-Char">
    <w:name w:val="1 - כותרת Char"/>
    <w:basedOn w:val="a4"/>
    <w:link w:val="1-"/>
    <w:rsid w:val="00BC704D"/>
    <w:rPr>
      <w:rFonts w:ascii="David" w:eastAsia="Times New Roman" w:hAnsi="David" w:cs="David"/>
      <w:b/>
      <w:bCs/>
      <w:caps/>
      <w:spacing w:val="15"/>
      <w:sz w:val="32"/>
      <w:szCs w:val="32"/>
    </w:rPr>
  </w:style>
  <w:style w:type="paragraph" w:customStyle="1" w:styleId="1-">
    <w:name w:val="1 - כותרת"/>
    <w:basedOn w:val="2"/>
    <w:link w:val="1-Char"/>
    <w:qFormat/>
    <w:rsid w:val="00BC704D"/>
    <w:pPr>
      <w:numPr>
        <w:numId w:val="1"/>
      </w:numPr>
      <w:tabs>
        <w:tab w:val="left" w:pos="1050"/>
      </w:tabs>
      <w:spacing w:before="0" w:after="120" w:line="240" w:lineRule="auto"/>
      <w:jc w:val="center"/>
    </w:pPr>
    <w:rPr>
      <w:rFonts w:ascii="David" w:eastAsia="Times New Roman" w:hAnsi="David" w:cs="David"/>
      <w:b/>
      <w:bCs/>
      <w:caps/>
      <w:color w:val="auto"/>
      <w:spacing w:val="15"/>
      <w:sz w:val="32"/>
      <w:szCs w:val="32"/>
    </w:rPr>
  </w:style>
  <w:style w:type="paragraph" w:customStyle="1" w:styleId="1">
    <w:name w:val="רגיל 1"/>
    <w:basedOn w:val="a"/>
    <w:link w:val="10"/>
    <w:qFormat/>
    <w:rsid w:val="00BC704D"/>
    <w:pPr>
      <w:spacing w:after="0" w:line="360" w:lineRule="auto"/>
      <w:ind w:left="58"/>
      <w:jc w:val="both"/>
    </w:pPr>
    <w:rPr>
      <w:rFonts w:ascii="David" w:eastAsia="Times New Roman" w:hAnsi="David" w:cs="David"/>
      <w:b/>
      <w:kern w:val="28"/>
      <w:sz w:val="24"/>
      <w:szCs w:val="24"/>
    </w:rPr>
  </w:style>
  <w:style w:type="character" w:customStyle="1" w:styleId="10">
    <w:name w:val="רגיל 1 תו"/>
    <w:basedOn w:val="a0"/>
    <w:link w:val="1"/>
    <w:rsid w:val="00BC704D"/>
    <w:rPr>
      <w:rFonts w:ascii="David" w:eastAsia="Times New Roman" w:hAnsi="David" w:cs="David"/>
      <w:b/>
      <w:kern w:val="28"/>
      <w:sz w:val="24"/>
      <w:szCs w:val="24"/>
    </w:rPr>
  </w:style>
  <w:style w:type="paragraph" w:customStyle="1" w:styleId="11">
    <w:name w:val="1.1 כותרת"/>
    <w:basedOn w:val="a"/>
    <w:link w:val="110"/>
    <w:qFormat/>
    <w:rsid w:val="00BC704D"/>
    <w:pPr>
      <w:numPr>
        <w:ilvl w:val="1"/>
        <w:numId w:val="1"/>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0">
    <w:name w:val="1.1.1 רגיל"/>
    <w:basedOn w:val="111"/>
    <w:link w:val="1112"/>
    <w:qFormat/>
    <w:rsid w:val="00BC704D"/>
    <w:rPr>
      <w:b w:val="0"/>
      <w:bCs w:val="0"/>
    </w:rPr>
  </w:style>
  <w:style w:type="character" w:customStyle="1" w:styleId="110">
    <w:name w:val="1.1 כותרת תו"/>
    <w:basedOn w:val="a0"/>
    <w:link w:val="11"/>
    <w:rsid w:val="00BC704D"/>
    <w:rPr>
      <w:rFonts w:ascii="David" w:eastAsia="Times New Roman" w:hAnsi="David" w:cs="David"/>
      <w:b/>
      <w:bCs/>
      <w:noProof/>
      <w:sz w:val="28"/>
      <w:szCs w:val="28"/>
      <w:lang w:eastAsia="he-IL"/>
    </w:rPr>
  </w:style>
  <w:style w:type="paragraph" w:customStyle="1" w:styleId="111">
    <w:name w:val="1.1.1 כותרת"/>
    <w:basedOn w:val="a"/>
    <w:link w:val="1113"/>
    <w:qFormat/>
    <w:rsid w:val="00BC704D"/>
    <w:pPr>
      <w:numPr>
        <w:ilvl w:val="2"/>
        <w:numId w:val="1"/>
      </w:numPr>
      <w:tabs>
        <w:tab w:val="left" w:pos="1050"/>
      </w:tabs>
      <w:spacing w:before="240" w:after="240" w:line="360" w:lineRule="auto"/>
      <w:jc w:val="both"/>
    </w:pPr>
    <w:rPr>
      <w:rFonts w:ascii="David" w:hAnsi="David" w:cs="David"/>
      <w:b/>
      <w:bCs/>
      <w:sz w:val="24"/>
      <w:szCs w:val="24"/>
    </w:rPr>
  </w:style>
  <w:style w:type="character" w:customStyle="1" w:styleId="1112">
    <w:name w:val="1.1.1 רגיל תו"/>
    <w:basedOn w:val="a0"/>
    <w:link w:val="1110"/>
    <w:rsid w:val="00BC704D"/>
    <w:rPr>
      <w:rFonts w:ascii="David" w:hAnsi="David" w:cs="David"/>
      <w:sz w:val="24"/>
      <w:szCs w:val="24"/>
    </w:rPr>
  </w:style>
  <w:style w:type="paragraph" w:customStyle="1" w:styleId="1111">
    <w:name w:val="1.1.1.1 רגיל"/>
    <w:basedOn w:val="a"/>
    <w:link w:val="11110"/>
    <w:qFormat/>
    <w:rsid w:val="00BC704D"/>
    <w:pPr>
      <w:numPr>
        <w:ilvl w:val="3"/>
        <w:numId w:val="1"/>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character" w:customStyle="1" w:styleId="1113">
    <w:name w:val="1.1.1 כותרת תו"/>
    <w:basedOn w:val="a0"/>
    <w:link w:val="111"/>
    <w:rsid w:val="00BC704D"/>
    <w:rPr>
      <w:rFonts w:ascii="David" w:hAnsi="David" w:cs="David"/>
      <w:b/>
      <w:bCs/>
      <w:sz w:val="24"/>
      <w:szCs w:val="24"/>
    </w:rPr>
  </w:style>
  <w:style w:type="paragraph" w:customStyle="1" w:styleId="11111">
    <w:name w:val="1.1.1.1.1 רגיל"/>
    <w:basedOn w:val="a"/>
    <w:link w:val="111110"/>
    <w:qFormat/>
    <w:rsid w:val="00BC704D"/>
    <w:pPr>
      <w:numPr>
        <w:ilvl w:val="4"/>
        <w:numId w:val="1"/>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character" w:customStyle="1" w:styleId="11110">
    <w:name w:val="1.1.1.1 רגיל תו"/>
    <w:basedOn w:val="a0"/>
    <w:link w:val="1111"/>
    <w:rsid w:val="00BC704D"/>
    <w:rPr>
      <w:rFonts w:ascii="David" w:eastAsia="Times New Roman" w:hAnsi="David" w:cs="David"/>
      <w:noProof/>
      <w:sz w:val="24"/>
      <w:szCs w:val="24"/>
      <w:lang w:eastAsia="he-IL"/>
    </w:rPr>
  </w:style>
  <w:style w:type="character" w:customStyle="1" w:styleId="111110">
    <w:name w:val="1.1.1.1.1 רגיל תו"/>
    <w:basedOn w:val="a0"/>
    <w:link w:val="11111"/>
    <w:rsid w:val="00BC704D"/>
    <w:rPr>
      <w:rFonts w:ascii="Times New Roman" w:eastAsia="Times New Roman" w:hAnsi="Times New Roman" w:cs="David"/>
      <w:noProof/>
      <w:sz w:val="24"/>
      <w:szCs w:val="24"/>
      <w:lang w:eastAsia="he-IL"/>
    </w:rPr>
  </w:style>
  <w:style w:type="character" w:customStyle="1" w:styleId="20">
    <w:name w:val="כותרת 2 תו"/>
    <w:basedOn w:val="a0"/>
    <w:link w:val="2"/>
    <w:uiPriority w:val="9"/>
    <w:semiHidden/>
    <w:rsid w:val="00BC704D"/>
    <w:rPr>
      <w:rFonts w:asciiTheme="majorHAnsi" w:eastAsiaTheme="majorEastAsia" w:hAnsiTheme="majorHAnsi" w:cstheme="majorBidi"/>
      <w:color w:val="2F5496" w:themeColor="accent1" w:themeShade="BF"/>
      <w:sz w:val="26"/>
      <w:szCs w:val="26"/>
    </w:rPr>
  </w:style>
  <w:style w:type="paragraph" w:styleId="a6">
    <w:name w:val="header"/>
    <w:basedOn w:val="a"/>
    <w:link w:val="a7"/>
    <w:uiPriority w:val="99"/>
    <w:unhideWhenUsed/>
    <w:rsid w:val="00BC704D"/>
    <w:pPr>
      <w:tabs>
        <w:tab w:val="center" w:pos="4153"/>
        <w:tab w:val="right" w:pos="8306"/>
      </w:tabs>
      <w:spacing w:after="0" w:line="240" w:lineRule="auto"/>
    </w:pPr>
  </w:style>
  <w:style w:type="character" w:customStyle="1" w:styleId="a7">
    <w:name w:val="כותרת עליונה תו"/>
    <w:basedOn w:val="a0"/>
    <w:link w:val="a6"/>
    <w:uiPriority w:val="99"/>
    <w:rsid w:val="00BC704D"/>
  </w:style>
  <w:style w:type="paragraph" w:styleId="a8">
    <w:name w:val="footer"/>
    <w:basedOn w:val="a"/>
    <w:link w:val="a9"/>
    <w:uiPriority w:val="99"/>
    <w:unhideWhenUsed/>
    <w:rsid w:val="00BC704D"/>
    <w:pPr>
      <w:tabs>
        <w:tab w:val="center" w:pos="4153"/>
        <w:tab w:val="right" w:pos="8306"/>
      </w:tabs>
      <w:spacing w:after="0" w:line="240" w:lineRule="auto"/>
    </w:pPr>
  </w:style>
  <w:style w:type="character" w:customStyle="1" w:styleId="a9">
    <w:name w:val="כותרת תחתונה תו"/>
    <w:basedOn w:val="a0"/>
    <w:link w:val="a8"/>
    <w:uiPriority w:val="99"/>
    <w:rsid w:val="00BC70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misim.gov.il/gmishurim/frmInputMekabel.aspx?cur=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7</Pages>
  <Words>1063</Words>
  <Characters>5318</Characters>
  <Application>Microsoft Office Word</Application>
  <DocSecurity>0</DocSecurity>
  <Lines>44</Lines>
  <Paragraphs>12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ליאור חנוך</dc:creator>
  <cp:keywords/>
  <dc:description/>
  <cp:lastModifiedBy>ליאור חנוך</cp:lastModifiedBy>
  <cp:revision>1</cp:revision>
  <dcterms:created xsi:type="dcterms:W3CDTF">2025-01-21T09:48:00Z</dcterms:created>
  <dcterms:modified xsi:type="dcterms:W3CDTF">2025-01-21T09:52:00Z</dcterms:modified>
</cp:coreProperties>
</file>